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E1778" w14:textId="77777777" w:rsidR="008B210A" w:rsidRDefault="004C5A5D" w:rsidP="008B210A">
      <w:pPr>
        <w:pStyle w:val="local1"/>
      </w:pPr>
      <w:r>
        <w:rPr>
          <w:noProof/>
        </w:rPr>
        <mc:AlternateContent>
          <mc:Choice Requires="wps">
            <w:drawing>
              <wp:anchor distT="0" distB="0" distL="114300" distR="114300" simplePos="0" relativeHeight="251658240" behindDoc="0" locked="0" layoutInCell="1" allowOverlap="1" wp14:anchorId="457E3100" wp14:editId="152AB96D">
                <wp:simplePos x="0" y="0"/>
                <wp:positionH relativeFrom="column">
                  <wp:posOffset>0</wp:posOffset>
                </wp:positionH>
                <wp:positionV relativeFrom="paragraph">
                  <wp:posOffset>0</wp:posOffset>
                </wp:positionV>
                <wp:extent cx="9525" cy="9525"/>
                <wp:effectExtent l="0" t="0" r="0" b="0"/>
                <wp:wrapNone/>
                <wp:docPr id="1" name="Rectangle 1"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3F9D7C3B" id="Rectangle 1" o:spid="_x0000_s1026" style="position:absolute;margin-left:0;margin-top:0;width:.75pt;height:.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" filled="f" stroked="f">
                <o:lock v:ext="edit" aspectratio="t"/>
              </v:rect>
            </w:pict>
          </mc:Fallback>
        </mc:AlternateContent>
      </w:r>
      <w:r>
        <w:t xml:space="preserve">All Board members, employees, vendors, contractors, agents, consultants, volunteers, and any other parties who are involved in the College District’s financial transactions shall act with integrity and diligence in duties involving the College </w:t>
      </w:r>
      <w:r>
        <w:t>District’s fiscal resources.</w:t>
      </w:r>
    </w:p>
    <w:tbl>
      <w:tblPr>
        <w:tblStyle w:val="NoteTable"/>
        <w:tblW w:w="0" w:type="auto"/>
        <w:tblLook w:val="04A0" w:firstRow="1" w:lastRow="0" w:firstColumn="1" w:lastColumn="0" w:noHBand="0" w:noVBand="1"/>
      </w:tblPr>
      <w:tblGrid>
        <w:gridCol w:w="6552"/>
      </w:tblGrid>
      <w:tr w:rsidR="002A4131" w14:paraId="280D9964" w14:textId="77777777" w:rsidTr="00614125">
        <w:tc>
          <w:tcPr>
            <w:tcW w:w="6552" w:type="dxa"/>
          </w:tcPr>
          <w:p w14:paraId="39B730E2" w14:textId="77777777" w:rsidR="008B210A" w:rsidRPr="00D22A33" w:rsidRDefault="004C5A5D" w:rsidP="00614125">
            <w:pPr>
              <w:pStyle w:val="local1"/>
            </w:pPr>
            <w:r w:rsidRPr="00035B45">
              <w:rPr>
                <w:rStyle w:val="notedecoration"/>
              </w:rPr>
              <w:t>Note:</w:t>
            </w:r>
            <w:r w:rsidRPr="0015038F">
              <w:t xml:space="preserve"> </w:t>
            </w:r>
            <w:r w:rsidRPr="00D22A33">
              <w:t>See the following policies and/or administrative regulations regarding conflicts of interest, ethics, and financial oversight:</w:t>
            </w:r>
          </w:p>
          <w:p w14:paraId="43DB2338" w14:textId="77777777" w:rsidR="008B210A" w:rsidRDefault="004C5A5D" w:rsidP="00614125">
            <w:pPr>
              <w:pStyle w:val="bullet-level1"/>
            </w:pPr>
            <w:r>
              <w:t xml:space="preserve">Code of ethics: </w:t>
            </w:r>
          </w:p>
          <w:p w14:paraId="48E3025F" w14:textId="77777777" w:rsidR="008B210A" w:rsidRDefault="004C5A5D" w:rsidP="00614125">
            <w:pPr>
              <w:pStyle w:val="bullet-level2"/>
            </w:pPr>
            <w:r>
              <w:t xml:space="preserve">for Board members—BBF </w:t>
            </w:r>
          </w:p>
          <w:p w14:paraId="47DEC6FC" w14:textId="77777777" w:rsidR="008B210A" w:rsidRDefault="004C5A5D" w:rsidP="00614125">
            <w:pPr>
              <w:pStyle w:val="bullet-level2"/>
            </w:pPr>
            <w:r>
              <w:t>for employees—DH</w:t>
            </w:r>
          </w:p>
          <w:p w14:paraId="48848E88" w14:textId="77777777" w:rsidR="008B210A" w:rsidRDefault="004C5A5D" w:rsidP="00614125">
            <w:pPr>
              <w:pStyle w:val="bullet-level1"/>
            </w:pPr>
            <w:r>
              <w:t xml:space="preserve">Financial conflicts of interest: </w:t>
            </w:r>
          </w:p>
          <w:p w14:paraId="205CE135" w14:textId="77777777" w:rsidR="008B210A" w:rsidRDefault="004C5A5D" w:rsidP="00614125">
            <w:pPr>
              <w:pStyle w:val="bullet-level2"/>
            </w:pPr>
            <w:r>
              <w:t xml:space="preserve">for public officials—BBFA </w:t>
            </w:r>
          </w:p>
          <w:p w14:paraId="26387404" w14:textId="77777777" w:rsidR="008B210A" w:rsidRDefault="004C5A5D" w:rsidP="00614125">
            <w:pPr>
              <w:pStyle w:val="bullet-level2"/>
            </w:pPr>
            <w:r>
              <w:t>for all employees—DBD</w:t>
            </w:r>
          </w:p>
          <w:p w14:paraId="5EC7750C" w14:textId="77777777" w:rsidR="008B210A" w:rsidRDefault="004C5A5D" w:rsidP="00614125">
            <w:pPr>
              <w:pStyle w:val="bullet-level2"/>
            </w:pPr>
            <w:r>
              <w:t>for vendors—CFE</w:t>
            </w:r>
          </w:p>
          <w:p w14:paraId="24E24506" w14:textId="77777777" w:rsidR="008B210A" w:rsidRDefault="004C5A5D" w:rsidP="00614125">
            <w:pPr>
              <w:pStyle w:val="bullet-level1"/>
            </w:pPr>
            <w:r>
              <w:t xml:space="preserve">Compliance with state and federal grant and award requirements: </w:t>
            </w:r>
            <w:r w:rsidRPr="009E4F0C">
              <w:t>CAA, CAAB</w:t>
            </w:r>
          </w:p>
          <w:p w14:paraId="177EADBB" w14:textId="77777777" w:rsidR="008B210A" w:rsidRDefault="004C5A5D" w:rsidP="00614125">
            <w:pPr>
              <w:pStyle w:val="bullet-level1"/>
            </w:pPr>
            <w:r>
              <w:t xml:space="preserve">Financial conflicts and gifts and gratuities regarding federal funds: </w:t>
            </w:r>
            <w:r w:rsidRPr="009E4F0C">
              <w:t>CAA, CAAB</w:t>
            </w:r>
          </w:p>
          <w:p w14:paraId="71DB9B66" w14:textId="77777777" w:rsidR="008B210A" w:rsidRDefault="004C5A5D" w:rsidP="00614125">
            <w:pPr>
              <w:pStyle w:val="bullet-level1"/>
            </w:pPr>
            <w:r>
              <w:t>Systems for monitoring the College District’s investment program: CAK</w:t>
            </w:r>
          </w:p>
          <w:p w14:paraId="10E5884D" w14:textId="77777777" w:rsidR="008B210A" w:rsidRDefault="004C5A5D" w:rsidP="00614125">
            <w:pPr>
              <w:pStyle w:val="bullet-level1"/>
            </w:pPr>
            <w:r>
              <w:t>Budget planning and evaluation: CC</w:t>
            </w:r>
          </w:p>
          <w:p w14:paraId="50AAA958" w14:textId="77777777" w:rsidR="008B210A" w:rsidRDefault="004C5A5D" w:rsidP="00614125">
            <w:pPr>
              <w:pStyle w:val="bullet-level1"/>
            </w:pPr>
            <w:r>
              <w:t>Compliance with accounting regulations: CDC</w:t>
            </w:r>
          </w:p>
          <w:p w14:paraId="3E2F77BA" w14:textId="77777777" w:rsidR="008B210A" w:rsidRDefault="004C5A5D" w:rsidP="00614125">
            <w:pPr>
              <w:pStyle w:val="bullet-level1"/>
            </w:pPr>
            <w:r>
              <w:t>Criminal history record information for employees: DC</w:t>
            </w:r>
          </w:p>
          <w:p w14:paraId="3E10DD7B" w14:textId="77777777" w:rsidR="008B210A" w:rsidRDefault="004C5A5D" w:rsidP="00614125">
            <w:pPr>
              <w:pStyle w:val="bullet-level1"/>
            </w:pPr>
            <w:r>
              <w:t xml:space="preserve">Disciplinary action for fraud by employees: </w:t>
            </w:r>
            <w:r w:rsidRPr="009E4F0C">
              <w:t>DCC and DM series</w:t>
            </w:r>
          </w:p>
        </w:tc>
      </w:tr>
    </w:tbl>
    <w:p w14:paraId="2CC265C6" w14:textId="77777777" w:rsidR="008B210A" w:rsidRDefault="008B210A" w:rsidP="008B210A">
      <w:pPr>
        <w:pStyle w:val="local1"/>
      </w:pPr>
    </w:p>
    <w:p w14:paraId="38C72B9B" w14:textId="77777777" w:rsidR="008B210A" w:rsidRPr="00AC14E7" w:rsidRDefault="004C5A5D" w:rsidP="008B210A">
      <w:pPr>
        <w:pStyle w:val="margin1"/>
        <w:framePr w:wrap="around"/>
      </w:pPr>
      <w:r w:rsidRPr="00AC14E7">
        <w:t>Fraud and Financial Impropriety</w:t>
      </w:r>
    </w:p>
    <w:p w14:paraId="4BE0A882" w14:textId="77777777" w:rsidR="008B210A" w:rsidRPr="0048021C" w:rsidRDefault="004C5A5D" w:rsidP="008B210A">
      <w:pPr>
        <w:pStyle w:val="local1"/>
      </w:pPr>
      <w:r w:rsidRPr="0048021C">
        <w:t>The College District prohibits fraud and financial impropriety, as defined below, in the actions of its Board members, employees, vendors, contractors, agents, consultants, volunteers, and others seeking or maintaining a business relationship with the College District.</w:t>
      </w:r>
    </w:p>
    <w:p w14:paraId="04AD5CD8" w14:textId="77777777" w:rsidR="008B210A" w:rsidRPr="00396F04" w:rsidRDefault="004C5A5D" w:rsidP="008B210A">
      <w:pPr>
        <w:pStyle w:val="margin2"/>
        <w:framePr w:wrap="around"/>
      </w:pPr>
      <w:r w:rsidRPr="001612A8">
        <w:t>Definition</w:t>
      </w:r>
    </w:p>
    <w:p w14:paraId="09CF873D" w14:textId="77777777" w:rsidR="008B210A" w:rsidRDefault="004C5A5D" w:rsidP="008B210A">
      <w:pPr>
        <w:pStyle w:val="local1"/>
      </w:pPr>
      <w:r>
        <w:t>Fraud and financial impropriety shall include but not be limited to:</w:t>
      </w:r>
      <w:r w:rsidRPr="006F00E4">
        <w:rPr>
          <w:vanish/>
        </w:rPr>
        <w:fldChar w:fldCharType="begin"/>
      </w:r>
      <w:r w:rsidRPr="006F00E4">
        <w:rPr>
          <w:vanish/>
        </w:rPr>
        <w:instrText xml:space="preserve"> LISTNUM  \l 1 \s 0  </w:instrText>
      </w:r>
      <w:r w:rsidRPr="006F00E4">
        <w:rPr>
          <w:vanish/>
        </w:rPr>
        <w:fldChar w:fldCharType="end"/>
      </w:r>
    </w:p>
    <w:p w14:paraId="7983EE8C" w14:textId="77777777" w:rsidR="008B210A" w:rsidRDefault="004C5A5D" w:rsidP="008B210A">
      <w:pPr>
        <w:pStyle w:val="list-level1"/>
      </w:pPr>
      <w:r>
        <w:t>Forgery or unauthorized alteration of any document or account belonging to the College District.</w:t>
      </w:r>
    </w:p>
    <w:p w14:paraId="55636453" w14:textId="77777777" w:rsidR="008B210A" w:rsidRDefault="004C5A5D" w:rsidP="008B210A">
      <w:pPr>
        <w:pStyle w:val="list-level1"/>
      </w:pPr>
      <w:r>
        <w:lastRenderedPageBreak/>
        <w:t xml:space="preserve">Forgery or unauthorized </w:t>
      </w:r>
      <w:r>
        <w:t>alteration of a check, bank draft, or any other financial document.</w:t>
      </w:r>
    </w:p>
    <w:p w14:paraId="610C9A8B" w14:textId="77777777" w:rsidR="008B210A" w:rsidRDefault="004C5A5D" w:rsidP="008B210A">
      <w:pPr>
        <w:pStyle w:val="list-level1"/>
      </w:pPr>
      <w:r>
        <w:t>Misappropriation of funds, securities, supplies, or other College District assets, including employee time.</w:t>
      </w:r>
    </w:p>
    <w:p w14:paraId="3B91B0E5" w14:textId="77777777" w:rsidR="008B210A" w:rsidRPr="00E92B8A" w:rsidRDefault="004C5A5D" w:rsidP="008B210A">
      <w:pPr>
        <w:pStyle w:val="list-level1"/>
      </w:pPr>
      <w:r w:rsidRPr="00E92B8A">
        <w:t>Impropriety in the handling of money or reporting of College District financial transactions.</w:t>
      </w:r>
    </w:p>
    <w:p w14:paraId="5F3C1855" w14:textId="77777777" w:rsidR="008B210A" w:rsidRPr="00E92B8A" w:rsidRDefault="004C5A5D" w:rsidP="008B210A">
      <w:pPr>
        <w:pStyle w:val="list-level1"/>
      </w:pPr>
      <w:r w:rsidRPr="00E92B8A">
        <w:t>Profiteering as a result of insider knowledge of College District information or activities.</w:t>
      </w:r>
    </w:p>
    <w:p w14:paraId="1F7E583C" w14:textId="77777777" w:rsidR="008B210A" w:rsidRPr="00E92B8A" w:rsidRDefault="004C5A5D" w:rsidP="008B210A">
      <w:pPr>
        <w:pStyle w:val="list-level1"/>
      </w:pPr>
      <w:r w:rsidRPr="00E92B8A">
        <w:t>Unauthorized disclosure of confidential or proprietary information to outside parties.</w:t>
      </w:r>
    </w:p>
    <w:p w14:paraId="4D0BCA17" w14:textId="77777777" w:rsidR="008B210A" w:rsidRPr="00E92B8A" w:rsidRDefault="004C5A5D" w:rsidP="008B210A">
      <w:pPr>
        <w:pStyle w:val="list-level1"/>
      </w:pPr>
      <w:r w:rsidRPr="00E92B8A">
        <w:t xml:space="preserve">Unauthorized disclosure of investment activities </w:t>
      </w:r>
      <w:r w:rsidRPr="00E92B8A">
        <w:t>engaged in or contemplated by the College District.</w:t>
      </w:r>
    </w:p>
    <w:p w14:paraId="5854BB75" w14:textId="77777777" w:rsidR="008B210A" w:rsidRPr="00CE6A69" w:rsidRDefault="004C5A5D" w:rsidP="008B210A">
      <w:pPr>
        <w:pStyle w:val="list-level1"/>
      </w:pPr>
      <w:r>
        <w:t>Accepting or seeking anything of material value from contractors, vendors, or other persons providing services or materials to the College District, except as otherwise permitted by law or College District policy. [See CAA, DBD]</w:t>
      </w:r>
    </w:p>
    <w:p w14:paraId="45A84EF2" w14:textId="77777777" w:rsidR="008B210A" w:rsidRPr="00E92B8A" w:rsidRDefault="004C5A5D" w:rsidP="008B210A">
      <w:pPr>
        <w:pStyle w:val="list-level1"/>
      </w:pPr>
      <w:r w:rsidRPr="00E92B8A">
        <w:t>Inappropriately destroying, removing, or using records, furniture, fixtures, or equipment.</w:t>
      </w:r>
    </w:p>
    <w:p w14:paraId="64E972C7" w14:textId="77777777" w:rsidR="008B210A" w:rsidRPr="00E92B8A" w:rsidRDefault="004C5A5D" w:rsidP="008B210A">
      <w:pPr>
        <w:pStyle w:val="list-level1"/>
      </w:pPr>
      <w:r w:rsidRPr="00E92B8A">
        <w:t>Failing to provide financial records required by federal, state, or local entities.</w:t>
      </w:r>
    </w:p>
    <w:p w14:paraId="6AE52677" w14:textId="77777777" w:rsidR="008B210A" w:rsidRPr="00E92B8A" w:rsidRDefault="004C5A5D" w:rsidP="008B210A">
      <w:pPr>
        <w:pStyle w:val="list-level1"/>
      </w:pPr>
      <w:r w:rsidRPr="00E92B8A">
        <w:t>Failure to disclose conflicts of interest as required by law or College District policy.</w:t>
      </w:r>
    </w:p>
    <w:p w14:paraId="74018BD4" w14:textId="77777777" w:rsidR="008B210A" w:rsidRDefault="004C5A5D" w:rsidP="008B210A">
      <w:pPr>
        <w:pStyle w:val="list-level1"/>
      </w:pPr>
      <w:r>
        <w:t>Any other dishonest act regarding the finances of the College District.</w:t>
      </w:r>
    </w:p>
    <w:p w14:paraId="7A5E33BB" w14:textId="77777777" w:rsidR="008B210A" w:rsidRDefault="004C5A5D" w:rsidP="008B210A">
      <w:pPr>
        <w:pStyle w:val="list-level1"/>
      </w:pPr>
      <w:r>
        <w:t>Failure to comply with requirements imposed by law, the awarding agency, or a pass-through entity for state and federal awards.</w:t>
      </w:r>
    </w:p>
    <w:p w14:paraId="0AF3868C" w14:textId="77777777" w:rsidR="008B210A" w:rsidRPr="00396F04" w:rsidRDefault="004C5A5D" w:rsidP="008B210A">
      <w:pPr>
        <w:pStyle w:val="margin1"/>
        <w:framePr w:wrap="around"/>
      </w:pPr>
      <w:r w:rsidRPr="001612A8">
        <w:t>Financial Controls and Oversight</w:t>
      </w:r>
    </w:p>
    <w:p w14:paraId="3B7D54D8" w14:textId="77777777" w:rsidR="008B210A" w:rsidRDefault="004C5A5D" w:rsidP="008B210A">
      <w:pPr>
        <w:pStyle w:val="local1"/>
      </w:pPr>
      <w:r>
        <w:t>Each employee who supervises or prepares College District financial reports or transactions shall set an example of honest and ethical behavior and shall actively monitor his or her area of responsibility for fraud and financial impropriety.</w:t>
      </w:r>
    </w:p>
    <w:p w14:paraId="522CADD9" w14:textId="77777777" w:rsidR="008B210A" w:rsidRPr="00396F04" w:rsidRDefault="004C5A5D" w:rsidP="008B210A">
      <w:pPr>
        <w:pStyle w:val="margin1"/>
        <w:framePr w:wrap="around"/>
      </w:pPr>
      <w:r w:rsidRPr="001612A8">
        <w:t>Fraud Prevention</w:t>
      </w:r>
    </w:p>
    <w:p w14:paraId="17162D55" w14:textId="758F99E5" w:rsidR="008B210A" w:rsidRDefault="004C5A5D" w:rsidP="008B210A">
      <w:pPr>
        <w:pStyle w:val="local1"/>
      </w:pPr>
      <w:r>
        <w:t xml:space="preserve">The </w:t>
      </w:r>
      <w:r w:rsidR="00224A81">
        <w:rPr>
          <w:noProof/>
        </w:rPr>
        <w:fldChar w:fldCharType="begin"/>
      </w:r>
      <w:r w:rsidR="00224A81">
        <w:rPr>
          <w:noProof/>
        </w:rPr>
        <w:instrText>MERGEFIELD "G head of district/college/ESC, initial upper case" \* MERGEFORMAT</w:instrText>
      </w:r>
      <w:r w:rsidR="00224A81">
        <w:rPr>
          <w:noProof/>
        </w:rPr>
        <w:fldChar w:fldCharType="separate"/>
      </w:r>
      <w:r w:rsidR="00224A81">
        <w:rPr>
          <w:noProof/>
        </w:rPr>
        <w:t>College President</w:t>
      </w:r>
      <w:r w:rsidR="00224A81">
        <w:rPr>
          <w:noProof/>
        </w:rPr>
        <w:fldChar w:fldCharType="end"/>
      </w:r>
      <w:r>
        <w:t xml:space="preserve"> or designee shall maintain a system of internal controls to deter and monitor for fraud or financial impropriety in the College District.</w:t>
      </w:r>
    </w:p>
    <w:p w14:paraId="48D5E501" w14:textId="77777777" w:rsidR="008B210A" w:rsidRPr="00396F04" w:rsidRDefault="004C5A5D" w:rsidP="008B210A">
      <w:pPr>
        <w:pStyle w:val="margin2"/>
        <w:framePr w:wrap="around"/>
      </w:pPr>
      <w:r w:rsidRPr="001612A8">
        <w:t>Reports</w:t>
      </w:r>
    </w:p>
    <w:p w14:paraId="50BF2A02" w14:textId="20132D86" w:rsidR="008B210A" w:rsidRDefault="004C5A5D" w:rsidP="008B210A">
      <w:pPr>
        <w:pStyle w:val="local1"/>
      </w:pPr>
      <w:r>
        <w:t xml:space="preserve">Any person who suspects fraud or financial impropriety in the College District shall report the suspicions immediately to a person with authority to investigate them, including any supervisor, the </w:t>
      </w:r>
      <w:r w:rsidR="00224A81">
        <w:rPr>
          <w:noProof/>
        </w:rPr>
        <w:lastRenderedPageBreak/>
        <w:fldChar w:fldCharType="begin"/>
      </w:r>
      <w:r w:rsidR="00224A81">
        <w:rPr>
          <w:noProof/>
        </w:rPr>
        <w:instrText>MERGEFIELD "G head of district/college/ESC, initial upper case" \* MERGEFORMAT</w:instrText>
      </w:r>
      <w:r w:rsidR="00224A81">
        <w:rPr>
          <w:noProof/>
        </w:rPr>
        <w:fldChar w:fldCharType="separate"/>
      </w:r>
      <w:r w:rsidR="00224A81">
        <w:rPr>
          <w:noProof/>
        </w:rPr>
        <w:t>College President</w:t>
      </w:r>
      <w:r w:rsidR="00224A81">
        <w:rPr>
          <w:noProof/>
        </w:rPr>
        <w:fldChar w:fldCharType="end"/>
      </w:r>
      <w:r>
        <w:t xml:space="preserve"> or designee, the Board </w:t>
      </w:r>
      <w:r w:rsidR="00532AAF" w:rsidRPr="00532AAF">
        <w:rPr>
          <w:color w:val="FF0000"/>
        </w:rPr>
        <w:t>Chair</w:t>
      </w:r>
      <w:r w:rsidR="00532AAF">
        <w:t xml:space="preserve"> </w:t>
      </w:r>
      <w:r w:rsidRPr="00532AAF">
        <w:rPr>
          <w:strike/>
        </w:rPr>
        <w:t>President</w:t>
      </w:r>
      <w:r>
        <w:t>, or local law enforcement.</w:t>
      </w:r>
    </w:p>
    <w:p w14:paraId="50BB75FA" w14:textId="77777777" w:rsidR="008B210A" w:rsidRDefault="004C5A5D" w:rsidP="008B210A">
      <w:pPr>
        <w:pStyle w:val="local1"/>
      </w:pPr>
      <w:r>
        <w:t>Reports of suspected fraud or financial impropriety shall be treated as confidential to the extent permitted by law. Limited disclosure may be necessary to complete a full investigation or to comply with law. All employees involved in an investigation shall be advised to keep information about the investigation confidential.</w:t>
      </w:r>
    </w:p>
    <w:p w14:paraId="42A9DD33" w14:textId="77777777" w:rsidR="008B210A" w:rsidRPr="00396F04" w:rsidRDefault="004C5A5D" w:rsidP="008B210A">
      <w:pPr>
        <w:pStyle w:val="margin3"/>
        <w:framePr w:wrap="around"/>
      </w:pPr>
      <w:r w:rsidRPr="001612A8">
        <w:t>Protection from Retaliation</w:t>
      </w:r>
    </w:p>
    <w:p w14:paraId="0997BE27" w14:textId="77777777" w:rsidR="008B210A" w:rsidRDefault="004C5A5D" w:rsidP="008B210A">
      <w:pPr>
        <w:pStyle w:val="local1"/>
      </w:pPr>
      <w:r>
        <w:t>Neither the Board nor any College District employee shall unlawfully retaliate against a person who in good faith reports perceived fraud or financial impropriety. [See DG]</w:t>
      </w:r>
    </w:p>
    <w:p w14:paraId="1D66A2BB" w14:textId="77777777" w:rsidR="008B210A" w:rsidRPr="00396F04" w:rsidRDefault="004C5A5D" w:rsidP="008B210A">
      <w:pPr>
        <w:pStyle w:val="margin1"/>
        <w:framePr w:wrap="around"/>
      </w:pPr>
      <w:r w:rsidRPr="001612A8">
        <w:t>Fraud Investigations</w:t>
      </w:r>
    </w:p>
    <w:p w14:paraId="057D9B21" w14:textId="663CCC80" w:rsidR="008B210A" w:rsidRDefault="004C5A5D" w:rsidP="008B210A">
      <w:pPr>
        <w:pStyle w:val="local1"/>
      </w:pPr>
      <w:r>
        <w:t xml:space="preserve">In coordination with legal counsel and other internal or external departments or agencies, as appropriate, the </w:t>
      </w:r>
      <w:r w:rsidR="00224A81">
        <w:rPr>
          <w:noProof/>
        </w:rPr>
        <w:fldChar w:fldCharType="begin"/>
      </w:r>
      <w:r w:rsidR="00224A81">
        <w:rPr>
          <w:noProof/>
        </w:rPr>
        <w:instrText>MERGEFIELD "G head of district/college/ESC, initial upper case" \* MERGEFORMAT</w:instrText>
      </w:r>
      <w:r w:rsidR="00224A81">
        <w:rPr>
          <w:noProof/>
        </w:rPr>
        <w:fldChar w:fldCharType="separate"/>
      </w:r>
      <w:r w:rsidR="00224A81">
        <w:rPr>
          <w:noProof/>
        </w:rPr>
        <w:t>College President</w:t>
      </w:r>
      <w:r w:rsidR="00224A81">
        <w:rPr>
          <w:noProof/>
        </w:rPr>
        <w:fldChar w:fldCharType="end"/>
      </w:r>
      <w:r>
        <w:t xml:space="preserve">, Board </w:t>
      </w:r>
      <w:r w:rsidR="00532AAF" w:rsidRPr="00532AAF">
        <w:rPr>
          <w:color w:val="FF0000"/>
        </w:rPr>
        <w:t>Chair</w:t>
      </w:r>
      <w:r w:rsidR="00532AAF">
        <w:t xml:space="preserve"> </w:t>
      </w:r>
      <w:r w:rsidRPr="00532AAF">
        <w:rPr>
          <w:strike/>
        </w:rPr>
        <w:t>President</w:t>
      </w:r>
      <w:r>
        <w:t>, or a designee shall promptly investigate reports of potential fraud or financial impropriety.</w:t>
      </w:r>
    </w:p>
    <w:p w14:paraId="3EB5077F" w14:textId="77777777" w:rsidR="008B210A" w:rsidRPr="00396F04" w:rsidRDefault="004C5A5D" w:rsidP="008B210A">
      <w:pPr>
        <w:pStyle w:val="margin2"/>
        <w:framePr w:wrap="around"/>
      </w:pPr>
      <w:r w:rsidRPr="001612A8">
        <w:t>Response</w:t>
      </w:r>
    </w:p>
    <w:p w14:paraId="41ED6A0E" w14:textId="00463307" w:rsidR="008B210A" w:rsidRDefault="004C5A5D" w:rsidP="008B210A">
      <w:pPr>
        <w:pStyle w:val="local1"/>
      </w:pPr>
      <w:r>
        <w:t xml:space="preserve">If an investigation substantiates a report of fraud or financial impropriety, the </w:t>
      </w:r>
      <w:r w:rsidR="00224A81">
        <w:rPr>
          <w:noProof/>
        </w:rPr>
        <w:fldChar w:fldCharType="begin"/>
      </w:r>
      <w:r w:rsidR="00224A81">
        <w:rPr>
          <w:noProof/>
        </w:rPr>
        <w:instrText>MERGEFIELD "G head of district/college/ESC, initial upper case" \* MERGEFORMAT</w:instrText>
      </w:r>
      <w:r w:rsidR="00224A81">
        <w:rPr>
          <w:noProof/>
        </w:rPr>
        <w:fldChar w:fldCharType="separate"/>
      </w:r>
      <w:r w:rsidR="00224A81">
        <w:rPr>
          <w:noProof/>
        </w:rPr>
        <w:t>College President</w:t>
      </w:r>
      <w:r w:rsidR="00224A81">
        <w:rPr>
          <w:noProof/>
        </w:rPr>
        <w:fldChar w:fldCharType="end"/>
      </w:r>
      <w:r>
        <w:t xml:space="preserve"> or designee shall promptly inform the Board of the report, the investigation, and any responsive action taken or recommended by the administration.</w:t>
      </w:r>
    </w:p>
    <w:p w14:paraId="4C0A6989" w14:textId="0F15563B" w:rsidR="008B210A" w:rsidRDefault="004C5A5D" w:rsidP="008B210A">
      <w:pPr>
        <w:pStyle w:val="local1"/>
      </w:pPr>
      <w:r>
        <w:t xml:space="preserve">If an employee is found to have committed fraud or financial impropriety, the </w:t>
      </w:r>
      <w:r w:rsidR="00224A81">
        <w:rPr>
          <w:noProof/>
        </w:rPr>
        <w:fldChar w:fldCharType="begin"/>
      </w:r>
      <w:r w:rsidR="00224A81">
        <w:rPr>
          <w:noProof/>
        </w:rPr>
        <w:instrText>MERGEFIELD "G head of district/college/ESC, initial upper case" \* MERGEFORMAT</w:instrText>
      </w:r>
      <w:r w:rsidR="00224A81">
        <w:rPr>
          <w:noProof/>
        </w:rPr>
        <w:fldChar w:fldCharType="separate"/>
      </w:r>
      <w:r w:rsidR="00224A81">
        <w:rPr>
          <w:noProof/>
        </w:rPr>
        <w:t>College President</w:t>
      </w:r>
      <w:r w:rsidR="00224A81">
        <w:rPr>
          <w:noProof/>
        </w:rPr>
        <w:fldChar w:fldCharType="end"/>
      </w:r>
      <w:r>
        <w:t xml:space="preserve"> or designee shall take or recommend appropriate disciplinary action, which may include termination of employment. If a contractor or vendor is found to have committed fraud or financial impropriety, the College District shall take appropriate action, which may include cancellation of the College District’s relationship with the contractor or vendor.</w:t>
      </w:r>
    </w:p>
    <w:p w14:paraId="467F8D6D" w14:textId="653F1584" w:rsidR="008B210A" w:rsidRDefault="004C5A5D" w:rsidP="008B210A">
      <w:pPr>
        <w:pStyle w:val="local1"/>
      </w:pPr>
      <w:r>
        <w:t xml:space="preserve">When circumstances warrant, the Board, </w:t>
      </w:r>
      <w:r w:rsidR="00224A81">
        <w:rPr>
          <w:noProof/>
        </w:rPr>
        <w:fldChar w:fldCharType="begin"/>
      </w:r>
      <w:r w:rsidR="00224A81">
        <w:rPr>
          <w:noProof/>
        </w:rPr>
        <w:instrText>MERGEFIELD "G head of district/college/ESC, initial upper case" \* MERGEFORMAT</w:instrText>
      </w:r>
      <w:r w:rsidR="00224A81">
        <w:rPr>
          <w:noProof/>
        </w:rPr>
        <w:fldChar w:fldCharType="separate"/>
      </w:r>
      <w:r w:rsidR="00224A81">
        <w:rPr>
          <w:noProof/>
        </w:rPr>
        <w:t>College President</w:t>
      </w:r>
      <w:r w:rsidR="00224A81">
        <w:rPr>
          <w:noProof/>
        </w:rPr>
        <w:fldChar w:fldCharType="end"/>
      </w:r>
      <w:r>
        <w:t>, or designee may refer matters to appropriate law enforcement or regulatory authorities. In cases involving monetary loss to the College District, the College District may seek to recover lost or misappropriated funds.</w:t>
      </w:r>
    </w:p>
    <w:p w14:paraId="26617494" w14:textId="77777777" w:rsidR="008B210A" w:rsidRDefault="004C5A5D" w:rsidP="008B210A">
      <w:pPr>
        <w:pStyle w:val="local1"/>
      </w:pPr>
      <w:r>
        <w:t>The final disposition of the matter and any decision to file a criminal complaint or to refer the matter to the appropriate law enforcement or regulatory agency for independent investigation shall be made in consultation with legal counsel.</w:t>
      </w:r>
    </w:p>
    <w:p w14:paraId="03C20D6A" w14:textId="77777777" w:rsidR="008B210A" w:rsidRPr="00CE6A69" w:rsidRDefault="004C5A5D" w:rsidP="008B210A">
      <w:pPr>
        <w:pStyle w:val="margin2"/>
        <w:framePr w:wrap="around"/>
      </w:pPr>
      <w:bookmarkStart w:id="0" w:name="_Hlk181190958"/>
      <w:r w:rsidRPr="00CE6A69">
        <w:t>Federal Awards Disclosure</w:t>
      </w:r>
    </w:p>
    <w:p w14:paraId="46893F19" w14:textId="7E3D2015" w:rsidR="008B210A" w:rsidRPr="00CE6A69" w:rsidRDefault="004C5A5D" w:rsidP="008B210A">
      <w:pPr>
        <w:pStyle w:val="local1"/>
      </w:pPr>
      <w:r w:rsidRPr="00CE6A69">
        <w:t>The College District shall promptly disclose in writing whenever</w:t>
      </w:r>
      <w:r w:rsidR="00BD1EC3">
        <w:t>,</w:t>
      </w:r>
      <w:r w:rsidRPr="00CE6A69">
        <w:t xml:space="preserve"> in connection with the federal award, which includes any activities or subawards, the College District has credible evidence of the commission of a violation</w:t>
      </w:r>
      <w:r>
        <w:t xml:space="preserve"> of federal criminal law involving fraud, </w:t>
      </w:r>
      <w:r w:rsidRPr="00622E94">
        <w:t xml:space="preserve">conflict </w:t>
      </w:r>
      <w:bookmarkEnd w:id="0"/>
      <w:r w:rsidRPr="00622E94">
        <w:t>of interest,</w:t>
      </w:r>
      <w:r>
        <w:t xml:space="preserve"> bribery, or gratuity violations </w:t>
      </w:r>
      <w:r w:rsidRPr="00622E94">
        <w:t>found in federal law, including the Civil False Claims Act</w:t>
      </w:r>
      <w:r>
        <w:t>. [See CAAB]</w:t>
      </w:r>
    </w:p>
    <w:p w14:paraId="1A4686A3" w14:textId="77777777" w:rsidR="008B210A" w:rsidRPr="00396F04" w:rsidRDefault="004C5A5D" w:rsidP="008B210A">
      <w:pPr>
        <w:pStyle w:val="margin1"/>
        <w:framePr w:wrap="around"/>
      </w:pPr>
      <w:r w:rsidRPr="001612A8">
        <w:t>Analysis of Fraud</w:t>
      </w:r>
    </w:p>
    <w:p w14:paraId="6A2E998A" w14:textId="35834E28" w:rsidR="006901D3" w:rsidRPr="00391123" w:rsidRDefault="004C5A5D" w:rsidP="00391123">
      <w:pPr>
        <w:pStyle w:val="local1"/>
      </w:pPr>
      <w:r>
        <w:lastRenderedPageBreak/>
        <w:t xml:space="preserve">After any investigation substantiates a report of fraud or financial impropriety, the </w:t>
      </w:r>
      <w:r w:rsidR="00224A81">
        <w:rPr>
          <w:noProof/>
        </w:rPr>
        <w:fldChar w:fldCharType="begin"/>
      </w:r>
      <w:r w:rsidR="00224A81">
        <w:rPr>
          <w:noProof/>
        </w:rPr>
        <w:instrText>MERGEFIELD "G head of district/college/ESC, initial upper case" \* MERGEFORMAT</w:instrText>
      </w:r>
      <w:r w:rsidR="00224A81">
        <w:rPr>
          <w:noProof/>
        </w:rPr>
        <w:fldChar w:fldCharType="separate"/>
      </w:r>
      <w:r w:rsidR="00224A81">
        <w:rPr>
          <w:noProof/>
        </w:rPr>
        <w:t>College President</w:t>
      </w:r>
      <w:r w:rsidR="00224A81">
        <w:rPr>
          <w:noProof/>
        </w:rPr>
        <w:fldChar w:fldCharType="end"/>
      </w:r>
      <w:r w:rsidRPr="009C797C">
        <w:t xml:space="preserve"> or designee shall analyze conditions or factors that may have contributed to the fraudulent or improper activity. The </w:t>
      </w:r>
      <w:r w:rsidR="00224A81">
        <w:rPr>
          <w:noProof/>
        </w:rPr>
        <w:fldChar w:fldCharType="begin"/>
      </w:r>
      <w:r w:rsidR="00224A81">
        <w:rPr>
          <w:noProof/>
        </w:rPr>
        <w:instrText>MERGEFIELD "G head of district/college/ESC, initial upper case" \* MERGEFORMAT</w:instrText>
      </w:r>
      <w:r w:rsidR="00224A81">
        <w:rPr>
          <w:noProof/>
        </w:rPr>
        <w:fldChar w:fldCharType="separate"/>
      </w:r>
      <w:r w:rsidR="00224A81">
        <w:rPr>
          <w:noProof/>
        </w:rPr>
        <w:t>College President</w:t>
      </w:r>
      <w:r w:rsidR="00224A81">
        <w:rPr>
          <w:noProof/>
        </w:rPr>
        <w:fldChar w:fldCharType="end"/>
      </w:r>
      <w:r>
        <w:t xml:space="preserve"> or designee shall ensure that appropriate administrative procedures are developed and implemented to prevent future misconduct. These measures shall be presented to the Board for review.</w:t>
      </w:r>
    </w:p>
    <w:sectPr w:rsidR="006901D3" w:rsidRPr="00391123" w:rsidSect="00AF5DD1">
      <w:headerReference w:type="even" r:id="rId11"/>
      <w:headerReference w:type="default" r:id="rId12"/>
      <w:footerReference w:type="even" r:id="rId13"/>
      <w:footerReference w:type="default" r:id="rId14"/>
      <w:headerReference w:type="first" r:id="rId15"/>
      <w:footerReference w:type="first" r:id="rId16"/>
      <w:pgSz w:w="12240" w:h="15840" w:code="1"/>
      <w:pgMar w:top="2160" w:right="1440" w:bottom="1440" w:left="4248"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4922D" w14:textId="77777777" w:rsidR="004C5A5D" w:rsidRDefault="004C5A5D">
      <w:pPr>
        <w:spacing w:after="0" w:line="240" w:lineRule="auto"/>
      </w:pPr>
      <w:r>
        <w:separator/>
      </w:r>
    </w:p>
  </w:endnote>
  <w:endnote w:type="continuationSeparator" w:id="0">
    <w:p w14:paraId="1183B025" w14:textId="77777777" w:rsidR="004C5A5D" w:rsidRDefault="004C5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F0F9" w14:textId="77777777" w:rsidR="008B210A" w:rsidRDefault="008B2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2520"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050"/>
      <w:gridCol w:w="1854"/>
      <w:gridCol w:w="3168"/>
    </w:tblGrid>
    <w:tr w:rsidR="002A4131" w14:paraId="6A2E99A2" w14:textId="77777777" w:rsidTr="00156E6F">
      <w:tc>
        <w:tcPr>
          <w:tcW w:w="4050" w:type="dxa"/>
        </w:tcPr>
        <w:p w14:paraId="5077DD32" w14:textId="77777777" w:rsidR="006901D3" w:rsidRDefault="004C5A5D" w:rsidP="002247EF">
          <w:pPr>
            <w:pStyle w:val="Footer"/>
          </w:pPr>
          <w:r>
            <w:t xml:space="preserve">DATE ISSUED: 12/12/2024  </w:t>
          </w:r>
        </w:p>
      </w:tc>
      <w:tc>
        <w:tcPr>
          <w:tcW w:w="1854" w:type="dxa"/>
          <w:vMerge w:val="restart"/>
        </w:tcPr>
        <w:p w14:paraId="216D9CCF" w14:textId="77777777" w:rsidR="006901D3" w:rsidRDefault="004C5A5D" w:rsidP="002247EF">
          <w:pPr>
            <w:pStyle w:val="Footer"/>
            <w:jc w:val="right"/>
          </w:pPr>
          <w:r>
            <w:t>Adopted:</w:t>
          </w:r>
        </w:p>
        <w:p w14:paraId="05257C48" w14:textId="77777777" w:rsidR="006901D3" w:rsidRDefault="004C5A5D" w:rsidP="002247EF">
          <w:pPr>
            <w:pStyle w:val="Footer"/>
            <w:jc w:val="right"/>
          </w:pPr>
          <w:r>
            <w:t>1/28/2025</w:t>
          </w:r>
        </w:p>
      </w:tc>
      <w:tc>
        <w:tcPr>
          <w:tcW w:w="3168" w:type="dxa"/>
        </w:tcPr>
        <w:p w14:paraId="6A2E99A1" w14:textId="77777777" w:rsidR="006901D3" w:rsidRDefault="004C5A5D" w:rsidP="002247EF">
          <w:pPr>
            <w:pStyle w:val="Footer"/>
            <w:jc w:val="right"/>
          </w:pPr>
          <w:r>
            <w:fldChar w:fldCharType="begin"/>
          </w:r>
          <w:r w:rsidR="00005310">
            <w:instrText xml:space="preserve"> PAGE </w:instrText>
          </w:r>
          <w:r>
            <w:fldChar w:fldCharType="separate"/>
          </w:r>
          <w:r w:rsidR="00005310">
            <w:t>4</w:t>
          </w:r>
          <w:r>
            <w:rPr>
              <w:noProof/>
            </w:rPr>
            <w:fldChar w:fldCharType="end"/>
          </w:r>
          <w:r w:rsidR="00005310">
            <w:t xml:space="preserve"> of </w:t>
          </w:r>
          <w:r>
            <w:fldChar w:fldCharType="begin"/>
          </w:r>
          <w:r w:rsidR="00005310">
            <w:instrText xml:space="preserve"> NUMPAGES </w:instrText>
          </w:r>
          <w:r>
            <w:fldChar w:fldCharType="separate"/>
          </w:r>
          <w:r w:rsidR="00005310">
            <w:t>4</w:t>
          </w:r>
          <w:r>
            <w:rPr>
              <w:noProof/>
            </w:rPr>
            <w:fldChar w:fldCharType="end"/>
          </w:r>
        </w:p>
      </w:tc>
    </w:tr>
    <w:tr w:rsidR="002A4131" w14:paraId="6A2E99A6" w14:textId="77777777" w:rsidTr="00156E6F">
      <w:tc>
        <w:tcPr>
          <w:tcW w:w="4050" w:type="dxa"/>
        </w:tcPr>
        <w:p w14:paraId="0A1D89C9" w14:textId="77777777" w:rsidR="006901D3" w:rsidRDefault="004C5A5D" w:rsidP="002247EF">
          <w:pPr>
            <w:pStyle w:val="Footer"/>
          </w:pPr>
          <w:r>
            <w:t>UPDATE 48</w:t>
          </w:r>
        </w:p>
      </w:tc>
      <w:tc>
        <w:tcPr>
          <w:tcW w:w="1854" w:type="dxa"/>
          <w:vMerge/>
        </w:tcPr>
        <w:p w14:paraId="6A2E99A4" w14:textId="77777777" w:rsidR="006901D3" w:rsidRDefault="006901D3" w:rsidP="002247EF">
          <w:pPr>
            <w:pStyle w:val="Footer"/>
          </w:pPr>
        </w:p>
      </w:tc>
      <w:tc>
        <w:tcPr>
          <w:tcW w:w="3168" w:type="dxa"/>
        </w:tcPr>
        <w:p w14:paraId="6A2E99A5" w14:textId="77777777" w:rsidR="006901D3" w:rsidRDefault="006901D3" w:rsidP="002247EF">
          <w:pPr>
            <w:pStyle w:val="Footer"/>
            <w:jc w:val="right"/>
          </w:pPr>
        </w:p>
      </w:tc>
    </w:tr>
    <w:tr w:rsidR="002A4131" w14:paraId="6A2E99AA" w14:textId="77777777" w:rsidTr="00156E6F">
      <w:tc>
        <w:tcPr>
          <w:tcW w:w="4050" w:type="dxa"/>
        </w:tcPr>
        <w:p w14:paraId="2A3B9D44" w14:textId="77777777" w:rsidR="006901D3" w:rsidRDefault="004C5A5D" w:rsidP="002247EF">
          <w:pPr>
            <w:pStyle w:val="Footer"/>
          </w:pPr>
          <w:r>
            <w:t>CDE(LOCAL)-AJC</w:t>
          </w:r>
        </w:p>
      </w:tc>
      <w:tc>
        <w:tcPr>
          <w:tcW w:w="1854" w:type="dxa"/>
          <w:vMerge/>
        </w:tcPr>
        <w:p w14:paraId="6A2E99A8" w14:textId="77777777" w:rsidR="006901D3" w:rsidRDefault="006901D3" w:rsidP="002247EF">
          <w:pPr>
            <w:pStyle w:val="Footer"/>
          </w:pPr>
        </w:p>
      </w:tc>
      <w:tc>
        <w:tcPr>
          <w:tcW w:w="3168" w:type="dxa"/>
        </w:tcPr>
        <w:p w14:paraId="6A2E99A9" w14:textId="77777777" w:rsidR="006901D3" w:rsidRDefault="006901D3" w:rsidP="002247EF">
          <w:pPr>
            <w:pStyle w:val="Footer"/>
            <w:jc w:val="right"/>
          </w:pPr>
        </w:p>
      </w:tc>
    </w:tr>
  </w:tbl>
  <w:p w14:paraId="6A2E99AB" w14:textId="77777777" w:rsidR="006901D3" w:rsidRDefault="006901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DBF4" w14:textId="77777777" w:rsidR="008B210A" w:rsidRDefault="008B2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F16B8" w14:textId="77777777" w:rsidR="004C5A5D" w:rsidRDefault="004C5A5D">
      <w:pPr>
        <w:spacing w:after="0" w:line="240" w:lineRule="auto"/>
      </w:pPr>
      <w:r>
        <w:separator/>
      </w:r>
    </w:p>
  </w:footnote>
  <w:footnote w:type="continuationSeparator" w:id="0">
    <w:p w14:paraId="3E8450B9" w14:textId="77777777" w:rsidR="004C5A5D" w:rsidRDefault="004C5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17F1" w14:textId="77777777" w:rsidR="008B210A" w:rsidRDefault="008B2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2520"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7488"/>
      <w:gridCol w:w="1584"/>
    </w:tblGrid>
    <w:tr w:rsidR="002A4131" w14:paraId="6A2E9991" w14:textId="77777777" w:rsidTr="009E01DD">
      <w:tc>
        <w:tcPr>
          <w:tcW w:w="7488" w:type="dxa"/>
        </w:tcPr>
        <w:p w14:paraId="39A2D0EF" w14:textId="77777777" w:rsidR="006901D3" w:rsidRDefault="004C5A5D" w:rsidP="002247EF">
          <w:pPr>
            <w:pStyle w:val="Header"/>
          </w:pPr>
          <w:r>
            <w:t>Grayson College</w:t>
          </w:r>
        </w:p>
      </w:tc>
      <w:tc>
        <w:tcPr>
          <w:tcW w:w="1584" w:type="dxa"/>
        </w:tcPr>
        <w:p w14:paraId="6A2E9990" w14:textId="77777777" w:rsidR="006901D3" w:rsidRDefault="006901D3" w:rsidP="002247EF">
          <w:pPr>
            <w:pStyle w:val="Header"/>
          </w:pPr>
        </w:p>
      </w:tc>
    </w:tr>
    <w:tr w:rsidR="002A4131" w14:paraId="6A2E9994" w14:textId="77777777" w:rsidTr="009E01DD">
      <w:tc>
        <w:tcPr>
          <w:tcW w:w="7488" w:type="dxa"/>
        </w:tcPr>
        <w:p w14:paraId="36362D2D" w14:textId="77777777" w:rsidR="006901D3" w:rsidRDefault="004C5A5D" w:rsidP="002247EF">
          <w:pPr>
            <w:pStyle w:val="Header"/>
          </w:pPr>
          <w:r>
            <w:t>091501</w:t>
          </w:r>
        </w:p>
      </w:tc>
      <w:tc>
        <w:tcPr>
          <w:tcW w:w="1584" w:type="dxa"/>
        </w:tcPr>
        <w:p w14:paraId="6A2E9993" w14:textId="77777777" w:rsidR="006901D3" w:rsidRDefault="006901D3" w:rsidP="002247EF">
          <w:pPr>
            <w:pStyle w:val="Header"/>
          </w:pPr>
        </w:p>
      </w:tc>
    </w:tr>
    <w:tr w:rsidR="002A4131" w14:paraId="6A2E9997" w14:textId="77777777" w:rsidTr="009E01DD">
      <w:tc>
        <w:tcPr>
          <w:tcW w:w="7488" w:type="dxa"/>
        </w:tcPr>
        <w:p w14:paraId="6A2E9995" w14:textId="77777777" w:rsidR="006901D3" w:rsidRDefault="006901D3" w:rsidP="002247EF">
          <w:pPr>
            <w:pStyle w:val="Header"/>
          </w:pPr>
        </w:p>
      </w:tc>
      <w:tc>
        <w:tcPr>
          <w:tcW w:w="1584" w:type="dxa"/>
        </w:tcPr>
        <w:p w14:paraId="6A2E9996" w14:textId="77777777" w:rsidR="006901D3" w:rsidRDefault="006901D3" w:rsidP="002247EF">
          <w:pPr>
            <w:pStyle w:val="Header"/>
          </w:pPr>
        </w:p>
      </w:tc>
    </w:tr>
    <w:tr w:rsidR="002A4131" w14:paraId="6A2E999A" w14:textId="77777777" w:rsidTr="009E01DD">
      <w:tc>
        <w:tcPr>
          <w:tcW w:w="7488" w:type="dxa"/>
        </w:tcPr>
        <w:p w14:paraId="576FF4B5" w14:textId="77777777" w:rsidR="006901D3" w:rsidRDefault="004C5A5D" w:rsidP="002247EF">
          <w:pPr>
            <w:pStyle w:val="Header"/>
          </w:pPr>
          <w:r>
            <w:t>ACCOUNTING</w:t>
          </w:r>
        </w:p>
      </w:tc>
      <w:tc>
        <w:tcPr>
          <w:tcW w:w="1584" w:type="dxa"/>
        </w:tcPr>
        <w:p w14:paraId="7D0BAA07" w14:textId="77777777" w:rsidR="006901D3" w:rsidRDefault="004C5A5D" w:rsidP="002247EF">
          <w:pPr>
            <w:pStyle w:val="Header"/>
            <w:jc w:val="right"/>
          </w:pPr>
          <w:r>
            <w:t>CDE</w:t>
          </w:r>
        </w:p>
      </w:tc>
    </w:tr>
    <w:tr w:rsidR="002A4131" w14:paraId="6A2E999D" w14:textId="77777777" w:rsidTr="009E01DD">
      <w:tc>
        <w:tcPr>
          <w:tcW w:w="7488" w:type="dxa"/>
        </w:tcPr>
        <w:p w14:paraId="4386CC6C" w14:textId="77777777" w:rsidR="006901D3" w:rsidRDefault="004C5A5D" w:rsidP="002247EF">
          <w:pPr>
            <w:pStyle w:val="Header"/>
          </w:pPr>
          <w:r>
            <w:t>FINANCIAL ETHICS</w:t>
          </w:r>
        </w:p>
      </w:tc>
      <w:tc>
        <w:tcPr>
          <w:tcW w:w="1584" w:type="dxa"/>
        </w:tcPr>
        <w:p w14:paraId="255D2B12" w14:textId="77777777" w:rsidR="006901D3" w:rsidRDefault="004C5A5D" w:rsidP="002247EF">
          <w:pPr>
            <w:pStyle w:val="Header"/>
            <w:jc w:val="right"/>
          </w:pPr>
          <w:r>
            <w:t>(LOCAL)</w:t>
          </w:r>
        </w:p>
      </w:tc>
    </w:tr>
  </w:tbl>
  <w:p w14:paraId="6A2E999E" w14:textId="77777777" w:rsidR="006901D3" w:rsidRDefault="00690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96C0D" w14:textId="77777777" w:rsidR="008B210A" w:rsidRDefault="008B2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F502067"/>
    <w:multiLevelType w:val="multilevel"/>
    <w:tmpl w:val="70C0FB3E"/>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1" w15:restartNumberingAfterBreak="1">
    <w:nsid w:val="145E04C5"/>
    <w:multiLevelType w:val="multilevel"/>
    <w:tmpl w:val="ED36D84E"/>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1">
    <w:nsid w:val="31513A20"/>
    <w:multiLevelType w:val="multilevel"/>
    <w:tmpl w:val="0614B0B4"/>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1">
    <w:nsid w:val="34526646"/>
    <w:multiLevelType w:val="multilevel"/>
    <w:tmpl w:val="6A04A198"/>
    <w:styleLink w:val="semanticbullets"/>
    <w:lvl w:ilvl="0">
      <w:start w:val="1"/>
      <w:numFmt w:val="bullet"/>
      <w:pStyle w:val="bullet-level1"/>
      <w:lvlText w:val=""/>
      <w:lvlJc w:val="left"/>
      <w:pPr>
        <w:tabs>
          <w:tab w:val="num" w:pos="504"/>
        </w:tabs>
        <w:ind w:left="504" w:hanging="504"/>
      </w:pPr>
      <w:rPr>
        <w:rFonts w:ascii="Symbol" w:hAnsi="Symbol" w:hint="default"/>
      </w:rPr>
    </w:lvl>
    <w:lvl w:ilvl="1">
      <w:start w:val="1"/>
      <w:numFmt w:val="bullet"/>
      <w:pStyle w:val="bullet-level2"/>
      <w:lvlText w:val=""/>
      <w:lvlJc w:val="left"/>
      <w:pPr>
        <w:tabs>
          <w:tab w:val="num" w:pos="1008"/>
        </w:tabs>
        <w:ind w:left="1008" w:hanging="504"/>
      </w:pPr>
      <w:rPr>
        <w:rFonts w:ascii="Symbol" w:hAnsi="Symbol" w:hint="default"/>
      </w:rPr>
    </w:lvl>
    <w:lvl w:ilvl="2">
      <w:start w:val="1"/>
      <w:numFmt w:val="bullet"/>
      <w:pStyle w:val="bullet-level3"/>
      <w:lvlText w:val=""/>
      <w:lvlJc w:val="left"/>
      <w:pPr>
        <w:tabs>
          <w:tab w:val="num" w:pos="1512"/>
        </w:tabs>
        <w:ind w:left="1512" w:hanging="504"/>
      </w:pPr>
      <w:rPr>
        <w:rFonts w:ascii="Symbol" w:hAnsi="Symbol" w:hint="default"/>
      </w:rPr>
    </w:lvl>
    <w:lvl w:ilvl="3">
      <w:start w:val="1"/>
      <w:numFmt w:val="bullet"/>
      <w:pStyle w:val="bullet-level4"/>
      <w:lvlText w:val=""/>
      <w:lvlJc w:val="left"/>
      <w:pPr>
        <w:tabs>
          <w:tab w:val="num" w:pos="2016"/>
        </w:tabs>
        <w:ind w:left="2016" w:hanging="504"/>
      </w:pPr>
      <w:rPr>
        <w:rFonts w:ascii="Symbol" w:hAnsi="Symbol" w:hint="default"/>
      </w:rPr>
    </w:lvl>
    <w:lvl w:ilvl="4">
      <w:start w:val="1"/>
      <w:numFmt w:val="bullet"/>
      <w:pStyle w:val="bullet-level5"/>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abstractNum w:abstractNumId="4" w15:restartNumberingAfterBreak="1">
    <w:nsid w:val="5DD51098"/>
    <w:multiLevelType w:val="multilevel"/>
    <w:tmpl w:val="AD0644F0"/>
    <w:styleLink w:val="semanticnumbers"/>
    <w:lvl w:ilvl="0">
      <w:start w:val="1"/>
      <w:numFmt w:val="decimal"/>
      <w:pStyle w:val="list-level1"/>
      <w:lvlText w:val="%1."/>
      <w:lvlJc w:val="left"/>
      <w:pPr>
        <w:tabs>
          <w:tab w:val="num" w:pos="504"/>
        </w:tabs>
        <w:ind w:left="504" w:hanging="504"/>
      </w:pPr>
      <w:rPr>
        <w:rFonts w:hint="default"/>
      </w:rPr>
    </w:lvl>
    <w:lvl w:ilvl="1">
      <w:start w:val="1"/>
      <w:numFmt w:val="lowerLetter"/>
      <w:pStyle w:val="list-level2"/>
      <w:lvlText w:val="%2."/>
      <w:lvlJc w:val="left"/>
      <w:pPr>
        <w:tabs>
          <w:tab w:val="num" w:pos="1008"/>
        </w:tabs>
        <w:ind w:left="1008" w:hanging="504"/>
      </w:pPr>
      <w:rPr>
        <w:rFonts w:hint="default"/>
      </w:rPr>
    </w:lvl>
    <w:lvl w:ilvl="2">
      <w:start w:val="1"/>
      <w:numFmt w:val="decimal"/>
      <w:pStyle w:val="list-level3"/>
      <w:lvlText w:val="(%3)"/>
      <w:lvlJc w:val="left"/>
      <w:pPr>
        <w:tabs>
          <w:tab w:val="num" w:pos="1512"/>
        </w:tabs>
        <w:ind w:left="1512" w:hanging="504"/>
      </w:pPr>
      <w:rPr>
        <w:rFonts w:hint="default"/>
      </w:rPr>
    </w:lvl>
    <w:lvl w:ilvl="3">
      <w:start w:val="1"/>
      <w:numFmt w:val="lowerLetter"/>
      <w:pStyle w:val="list-level4"/>
      <w:lvlText w:val="(%4)"/>
      <w:lvlJc w:val="left"/>
      <w:pPr>
        <w:tabs>
          <w:tab w:val="num" w:pos="2016"/>
        </w:tabs>
        <w:ind w:left="2016" w:hanging="504"/>
      </w:pPr>
      <w:rPr>
        <w:rFonts w:hint="default"/>
      </w:rPr>
    </w:lvl>
    <w:lvl w:ilvl="4">
      <w:start w:val="1"/>
      <w:numFmt w:val="lowerRoman"/>
      <w:pStyle w:val="list-level5"/>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5" w15:restartNumberingAfterBreak="1">
    <w:nsid w:val="78940BAF"/>
    <w:multiLevelType w:val="multilevel"/>
    <w:tmpl w:val="DF4E5CB8"/>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num w:numId="1" w16cid:durableId="1777404190">
    <w:abstractNumId w:val="1"/>
  </w:num>
  <w:num w:numId="2" w16cid:durableId="1774981155">
    <w:abstractNumId w:val="1"/>
  </w:num>
  <w:num w:numId="3" w16cid:durableId="1046373276">
    <w:abstractNumId w:val="2"/>
  </w:num>
  <w:num w:numId="4" w16cid:durableId="1184898364">
    <w:abstractNumId w:val="5"/>
  </w:num>
  <w:num w:numId="5" w16cid:durableId="896404283">
    <w:abstractNumId w:val="5"/>
  </w:num>
  <w:num w:numId="6" w16cid:durableId="194075258">
    <w:abstractNumId w:val="5"/>
  </w:num>
  <w:num w:numId="7" w16cid:durableId="981159087">
    <w:abstractNumId w:val="5"/>
  </w:num>
  <w:num w:numId="8" w16cid:durableId="1955601233">
    <w:abstractNumId w:val="5"/>
  </w:num>
  <w:num w:numId="9" w16cid:durableId="207887202">
    <w:abstractNumId w:val="5"/>
  </w:num>
  <w:num w:numId="10" w16cid:durableId="2116440306">
    <w:abstractNumId w:val="5"/>
  </w:num>
  <w:num w:numId="11" w16cid:durableId="792135197">
    <w:abstractNumId w:val="5"/>
  </w:num>
  <w:num w:numId="12" w16cid:durableId="1247617808">
    <w:abstractNumId w:val="5"/>
  </w:num>
  <w:num w:numId="13" w16cid:durableId="140272477">
    <w:abstractNumId w:val="5"/>
  </w:num>
  <w:num w:numId="14" w16cid:durableId="451091338">
    <w:abstractNumId w:val="0"/>
  </w:num>
  <w:num w:numId="15" w16cid:durableId="1308322327">
    <w:abstractNumId w:val="0"/>
  </w:num>
  <w:num w:numId="16" w16cid:durableId="937256422">
    <w:abstractNumId w:val="0"/>
  </w:num>
  <w:num w:numId="17" w16cid:durableId="1614828618">
    <w:abstractNumId w:val="0"/>
  </w:num>
  <w:num w:numId="18" w16cid:durableId="581717849">
    <w:abstractNumId w:val="0"/>
  </w:num>
  <w:num w:numId="19" w16cid:durableId="1293174452">
    <w:abstractNumId w:val="0"/>
  </w:num>
  <w:num w:numId="20" w16cid:durableId="1533151738">
    <w:abstractNumId w:val="0"/>
  </w:num>
  <w:num w:numId="21" w16cid:durableId="1356157498">
    <w:abstractNumId w:val="0"/>
  </w:num>
  <w:num w:numId="22" w16cid:durableId="1861628464">
    <w:abstractNumId w:val="0"/>
  </w:num>
  <w:num w:numId="23" w16cid:durableId="1555628168">
    <w:abstractNumId w:val="0"/>
  </w:num>
  <w:num w:numId="24" w16cid:durableId="95905074">
    <w:abstractNumId w:val="3"/>
  </w:num>
  <w:num w:numId="25" w16cid:durableId="106471565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LockQFSet/>
  <w:defaultTabStop w:val="720"/>
  <w:autoHyphenation/>
  <w:consecutiveHyphenLimit w:val="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AD9"/>
    <w:rsid w:val="00005310"/>
    <w:rsid w:val="00035B45"/>
    <w:rsid w:val="000632E2"/>
    <w:rsid w:val="000D5DC2"/>
    <w:rsid w:val="0015038F"/>
    <w:rsid w:val="001612A8"/>
    <w:rsid w:val="001717C5"/>
    <w:rsid w:val="001A6107"/>
    <w:rsid w:val="001D1F6F"/>
    <w:rsid w:val="002247EF"/>
    <w:rsid w:val="00224A81"/>
    <w:rsid w:val="002A4131"/>
    <w:rsid w:val="002C0AEE"/>
    <w:rsid w:val="00360762"/>
    <w:rsid w:val="00391123"/>
    <w:rsid w:val="00396F04"/>
    <w:rsid w:val="003A5E5B"/>
    <w:rsid w:val="003F4DE9"/>
    <w:rsid w:val="0048021C"/>
    <w:rsid w:val="004C5A5D"/>
    <w:rsid w:val="00532AAF"/>
    <w:rsid w:val="00581C22"/>
    <w:rsid w:val="005A7079"/>
    <w:rsid w:val="00606323"/>
    <w:rsid w:val="006109BB"/>
    <w:rsid w:val="00614125"/>
    <w:rsid w:val="00622E94"/>
    <w:rsid w:val="0062488D"/>
    <w:rsid w:val="006901D3"/>
    <w:rsid w:val="00697FB1"/>
    <w:rsid w:val="006A72A0"/>
    <w:rsid w:val="006E0BD4"/>
    <w:rsid w:val="006F00E4"/>
    <w:rsid w:val="00846C2F"/>
    <w:rsid w:val="0088695E"/>
    <w:rsid w:val="008B210A"/>
    <w:rsid w:val="008C3C12"/>
    <w:rsid w:val="008F2BFA"/>
    <w:rsid w:val="009A15E2"/>
    <w:rsid w:val="009C797C"/>
    <w:rsid w:val="009E4F0C"/>
    <w:rsid w:val="00AC14E7"/>
    <w:rsid w:val="00BD1EC3"/>
    <w:rsid w:val="00BD3F90"/>
    <w:rsid w:val="00C5533F"/>
    <w:rsid w:val="00C97189"/>
    <w:rsid w:val="00CE6A69"/>
    <w:rsid w:val="00D22A33"/>
    <w:rsid w:val="00D447BE"/>
    <w:rsid w:val="00D91071"/>
    <w:rsid w:val="00DA5B61"/>
    <w:rsid w:val="00E56635"/>
    <w:rsid w:val="00E75B5C"/>
    <w:rsid w:val="00E847A6"/>
    <w:rsid w:val="00E928A8"/>
    <w:rsid w:val="00E92B8A"/>
    <w:rsid w:val="00EA6880"/>
    <w:rsid w:val="00F01AD9"/>
    <w:rsid w:val="00F0370C"/>
    <w:rsid w:val="00F24F1C"/>
    <w:rsid w:val="00F83EBF"/>
    <w:rsid w:val="00FA6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E998A"/>
  <w15:docId w15:val="{4A921923-B2C0-4E72-AD6F-EC099EFD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US" w:eastAsia="en-US" w:bidi="ar-SA"/>
      </w:rPr>
    </w:rPrDefault>
    <w:pPrDefault>
      <w:pPr>
        <w:spacing w:after="160" w:line="260" w:lineRule="atLeast"/>
      </w:pPr>
    </w:pPrDefault>
  </w:docDefaults>
  <w:latentStyles w:defLockedState="0" w:defUIPriority="99" w:defSemiHidden="0" w:defUnhideWhenUsed="0" w:defQFormat="0" w:count="376">
    <w:lsdException w:name="Normal" w:uiPriority="4" w:qFormat="1"/>
    <w:lsdException w:name="heading 1" w:uiPriority="9"/>
    <w:lsdException w:name="heading 2"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3"/>
    <w:lsdException w:name="endnote text" w:uiPriority="3"/>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semiHidden/>
    <w:qFormat/>
    <w:rsid w:val="00FA6DE7"/>
    <w:rPr>
      <w:kern w:val="20"/>
    </w:rPr>
  </w:style>
  <w:style w:type="paragraph" w:styleId="Heading1">
    <w:name w:val="heading 1"/>
    <w:basedOn w:val="Normal"/>
    <w:next w:val="Normal"/>
    <w:link w:val="Heading1Char"/>
    <w:uiPriority w:val="9"/>
    <w:semiHidden/>
    <w:rsid w:val="00E928A8"/>
    <w:pPr>
      <w:keepNext/>
      <w:keepLines/>
      <w:spacing w:before="240"/>
      <w:outlineLvl w:val="0"/>
    </w:pPr>
    <w:rPr>
      <w:b/>
      <w:bCs/>
      <w:szCs w:val="28"/>
      <w:u w:val="single"/>
    </w:rPr>
  </w:style>
  <w:style w:type="paragraph" w:styleId="Heading2">
    <w:name w:val="heading 2"/>
    <w:basedOn w:val="Normal"/>
    <w:next w:val="Normal"/>
    <w:link w:val="Heading2Char"/>
    <w:uiPriority w:val="9"/>
    <w:semiHidden/>
    <w:rsid w:val="00E928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unhideWhenUsed/>
    <w:rsid w:val="00E928A8"/>
    <w:pPr>
      <w:ind w:left="720"/>
      <w:contextualSpacing/>
    </w:pPr>
  </w:style>
  <w:style w:type="paragraph" w:customStyle="1" w:styleId="local1">
    <w:name w:val="local:1"/>
    <w:link w:val="local1Char"/>
    <w:qFormat/>
    <w:rsid w:val="00FA6DE7"/>
    <w:rPr>
      <w:kern w:val="20"/>
    </w:rPr>
  </w:style>
  <w:style w:type="paragraph" w:customStyle="1" w:styleId="local2">
    <w:name w:val="local:2"/>
    <w:basedOn w:val="local1"/>
    <w:qFormat/>
    <w:rsid w:val="00E928A8"/>
    <w:pPr>
      <w:ind w:left="504"/>
    </w:pPr>
  </w:style>
  <w:style w:type="paragraph" w:customStyle="1" w:styleId="local3">
    <w:name w:val="local:3"/>
    <w:basedOn w:val="local1"/>
    <w:qFormat/>
    <w:rsid w:val="00E928A8"/>
    <w:pPr>
      <w:ind w:left="1008"/>
    </w:pPr>
  </w:style>
  <w:style w:type="paragraph" w:customStyle="1" w:styleId="local4">
    <w:name w:val="local:4"/>
    <w:basedOn w:val="local1"/>
    <w:qFormat/>
    <w:rsid w:val="00E928A8"/>
    <w:pPr>
      <w:ind w:left="1512"/>
    </w:pPr>
  </w:style>
  <w:style w:type="paragraph" w:customStyle="1" w:styleId="legal1">
    <w:name w:val="legal:1"/>
    <w:basedOn w:val="local1"/>
    <w:link w:val="legal1Char"/>
    <w:qFormat/>
    <w:rsid w:val="00E928A8"/>
  </w:style>
  <w:style w:type="paragraph" w:customStyle="1" w:styleId="legal2">
    <w:name w:val="legal:2"/>
    <w:basedOn w:val="legal1"/>
    <w:qFormat/>
    <w:rsid w:val="00E928A8"/>
    <w:pPr>
      <w:ind w:left="504"/>
    </w:pPr>
  </w:style>
  <w:style w:type="paragraph" w:customStyle="1" w:styleId="legal3">
    <w:name w:val="legal:3"/>
    <w:basedOn w:val="legal1"/>
    <w:qFormat/>
    <w:rsid w:val="00E928A8"/>
    <w:pPr>
      <w:ind w:left="1008"/>
    </w:pPr>
  </w:style>
  <w:style w:type="paragraph" w:customStyle="1" w:styleId="legal4">
    <w:name w:val="legal:4"/>
    <w:basedOn w:val="legal1"/>
    <w:qFormat/>
    <w:rsid w:val="00E928A8"/>
    <w:pPr>
      <w:ind w:left="1512"/>
    </w:pPr>
  </w:style>
  <w:style w:type="paragraph" w:customStyle="1" w:styleId="unique1">
    <w:name w:val="unique:1"/>
    <w:basedOn w:val="local1"/>
    <w:qFormat/>
    <w:rsid w:val="00E928A8"/>
  </w:style>
  <w:style w:type="paragraph" w:customStyle="1" w:styleId="unique2">
    <w:name w:val="unique:2"/>
    <w:basedOn w:val="unique1"/>
    <w:qFormat/>
    <w:rsid w:val="00E928A8"/>
    <w:pPr>
      <w:ind w:left="504"/>
    </w:pPr>
  </w:style>
  <w:style w:type="paragraph" w:customStyle="1" w:styleId="unique3">
    <w:name w:val="unique:3"/>
    <w:basedOn w:val="unique1"/>
    <w:qFormat/>
    <w:rsid w:val="00E928A8"/>
    <w:pPr>
      <w:ind w:left="1008"/>
    </w:pPr>
  </w:style>
  <w:style w:type="paragraph" w:customStyle="1" w:styleId="unique4">
    <w:name w:val="unique:4"/>
    <w:basedOn w:val="unique1"/>
    <w:qFormat/>
    <w:rsid w:val="00E928A8"/>
    <w:pPr>
      <w:ind w:left="1512"/>
    </w:pPr>
  </w:style>
  <w:style w:type="paragraph" w:customStyle="1" w:styleId="cite1">
    <w:name w:val="cite:1"/>
    <w:basedOn w:val="legal1"/>
    <w:qFormat/>
    <w:rsid w:val="00E928A8"/>
    <w:rPr>
      <w:i/>
    </w:rPr>
  </w:style>
  <w:style w:type="paragraph" w:customStyle="1" w:styleId="cite2">
    <w:name w:val="cite:2"/>
    <w:basedOn w:val="cite1"/>
    <w:qFormat/>
    <w:rsid w:val="00E928A8"/>
    <w:pPr>
      <w:ind w:left="504"/>
    </w:pPr>
  </w:style>
  <w:style w:type="paragraph" w:customStyle="1" w:styleId="margin1">
    <w:name w:val="margin:1"/>
    <w:basedOn w:val="local1"/>
    <w:next w:val="local1"/>
    <w:link w:val="margin1Char"/>
    <w:qFormat/>
    <w:rsid w:val="00E928A8"/>
    <w:pPr>
      <w:keepNext/>
      <w:framePr w:w="2232" w:hSpace="288" w:wrap="around" w:vAnchor="text" w:hAnchor="page" w:y="1"/>
      <w:suppressAutoHyphens/>
      <w:spacing w:after="100" w:line="240" w:lineRule="auto"/>
      <w:outlineLvl w:val="0"/>
    </w:pPr>
    <w:rPr>
      <w:b/>
      <w:kern w:val="0"/>
    </w:rPr>
  </w:style>
  <w:style w:type="paragraph" w:customStyle="1" w:styleId="margin2">
    <w:name w:val="margin:2"/>
    <w:basedOn w:val="margin1"/>
    <w:next w:val="local1"/>
    <w:link w:val="margin2Char"/>
    <w:qFormat/>
    <w:rsid w:val="00E928A8"/>
    <w:pPr>
      <w:framePr w:wrap="around"/>
      <w:ind w:left="245"/>
      <w:outlineLvl w:val="1"/>
    </w:pPr>
    <w:rPr>
      <w:b w:val="0"/>
    </w:rPr>
  </w:style>
  <w:style w:type="paragraph" w:customStyle="1" w:styleId="margin3">
    <w:name w:val="margin:3"/>
    <w:basedOn w:val="margin2"/>
    <w:next w:val="local1"/>
    <w:qFormat/>
    <w:rsid w:val="00E928A8"/>
    <w:pPr>
      <w:framePr w:wrap="around"/>
      <w:ind w:left="490"/>
      <w:outlineLvl w:val="2"/>
    </w:pPr>
    <w:rPr>
      <w:i/>
    </w:rPr>
  </w:style>
  <w:style w:type="paragraph" w:customStyle="1" w:styleId="note1">
    <w:name w:val="note:1"/>
    <w:basedOn w:val="local1"/>
    <w:next w:val="local1"/>
    <w:qFormat/>
    <w:rsid w:val="00E928A8"/>
    <w:pPr>
      <w:pBdr>
        <w:top w:val="single" w:sz="4" w:space="8" w:color="auto"/>
        <w:bottom w:val="single" w:sz="4" w:space="8" w:color="auto"/>
      </w:pBdr>
      <w:tabs>
        <w:tab w:val="left" w:pos="1008"/>
      </w:tabs>
      <w:ind w:left="1008" w:hanging="1008"/>
    </w:pPr>
  </w:style>
  <w:style w:type="paragraph" w:customStyle="1" w:styleId="para">
    <w:name w:val="para"/>
    <w:basedOn w:val="local1"/>
    <w:uiPriority w:val="2"/>
    <w:qFormat/>
    <w:rsid w:val="00E928A8"/>
    <w:pPr>
      <w:spacing w:after="120" w:line="240" w:lineRule="auto"/>
      <w:ind w:left="-2520"/>
    </w:pPr>
  </w:style>
  <w:style w:type="paragraph" w:customStyle="1" w:styleId="zBar">
    <w:name w:val="zBar"/>
    <w:basedOn w:val="para"/>
    <w:uiPriority w:val="1"/>
    <w:qFormat/>
    <w:rsid w:val="00E928A8"/>
    <w:pPr>
      <w:pBdr>
        <w:bottom w:val="thickThinSmallGap" w:sz="24" w:space="0" w:color="auto"/>
      </w:pBdr>
    </w:pPr>
  </w:style>
  <w:style w:type="paragraph" w:customStyle="1" w:styleId="zComment">
    <w:name w:val="zComment"/>
    <w:basedOn w:val="para"/>
    <w:uiPriority w:val="1"/>
    <w:qFormat/>
    <w:rsid w:val="00E928A8"/>
    <w:pPr>
      <w:tabs>
        <w:tab w:val="center" w:pos="3240"/>
      </w:tabs>
      <w:spacing w:before="240" w:after="240"/>
    </w:pPr>
    <w:rPr>
      <w:b/>
    </w:rPr>
  </w:style>
  <w:style w:type="paragraph" w:customStyle="1" w:styleId="name">
    <w:name w:val="name"/>
    <w:basedOn w:val="para"/>
    <w:next w:val="section"/>
    <w:uiPriority w:val="2"/>
    <w:qFormat/>
    <w:rsid w:val="00E928A8"/>
  </w:style>
  <w:style w:type="paragraph" w:customStyle="1" w:styleId="section">
    <w:name w:val="section"/>
    <w:basedOn w:val="para"/>
    <w:next w:val="subsection"/>
    <w:uiPriority w:val="2"/>
    <w:qFormat/>
    <w:rsid w:val="00E928A8"/>
  </w:style>
  <w:style w:type="paragraph" w:customStyle="1" w:styleId="subsection">
    <w:name w:val="subsection"/>
    <w:basedOn w:val="para"/>
    <w:next w:val="para"/>
    <w:uiPriority w:val="2"/>
    <w:qFormat/>
    <w:rsid w:val="00E928A8"/>
  </w:style>
  <w:style w:type="paragraph" w:styleId="Header">
    <w:name w:val="header"/>
    <w:basedOn w:val="Normal"/>
    <w:link w:val="HeaderChar"/>
    <w:uiPriority w:val="99"/>
    <w:rsid w:val="00E92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DE7"/>
    <w:rPr>
      <w:kern w:val="20"/>
    </w:rPr>
  </w:style>
  <w:style w:type="paragraph" w:styleId="Footer">
    <w:name w:val="footer"/>
    <w:basedOn w:val="Normal"/>
    <w:link w:val="FooterChar"/>
    <w:uiPriority w:val="99"/>
    <w:rsid w:val="00E92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DE7"/>
    <w:rPr>
      <w:kern w:val="20"/>
    </w:rPr>
  </w:style>
  <w:style w:type="table" w:styleId="TableGrid">
    <w:name w:val="Table Grid"/>
    <w:basedOn w:val="TableNormal"/>
    <w:uiPriority w:val="59"/>
    <w:rsid w:val="00E928A8"/>
    <w:tblPr/>
  </w:style>
  <w:style w:type="character" w:customStyle="1" w:styleId="Heading1Char">
    <w:name w:val="Heading 1 Char"/>
    <w:basedOn w:val="DefaultParagraphFont"/>
    <w:link w:val="Heading1"/>
    <w:uiPriority w:val="9"/>
    <w:semiHidden/>
    <w:rsid w:val="00FA6DE7"/>
    <w:rPr>
      <w:b/>
      <w:bCs/>
      <w:kern w:val="20"/>
      <w:szCs w:val="28"/>
      <w:u w:val="single"/>
    </w:rPr>
  </w:style>
  <w:style w:type="paragraph" w:customStyle="1" w:styleId="subhead">
    <w:name w:val="subhead"/>
    <w:basedOn w:val="para"/>
    <w:next w:val="para"/>
    <w:uiPriority w:val="2"/>
    <w:qFormat/>
    <w:rsid w:val="00E928A8"/>
    <w:pPr>
      <w:spacing w:before="120" w:line="240" w:lineRule="atLeast"/>
    </w:pPr>
    <w:rPr>
      <w:rFonts w:ascii="Times New Roman" w:hAnsi="Times New Roman"/>
      <w:b/>
      <w:sz w:val="24"/>
    </w:rPr>
  </w:style>
  <w:style w:type="character" w:customStyle="1" w:styleId="local1Char">
    <w:name w:val="local:1 Char"/>
    <w:basedOn w:val="DefaultParagraphFont"/>
    <w:link w:val="local1"/>
    <w:rsid w:val="00FA6DE7"/>
    <w:rPr>
      <w:kern w:val="20"/>
    </w:rPr>
  </w:style>
  <w:style w:type="character" w:customStyle="1" w:styleId="legal1Char">
    <w:name w:val="legal:1 Char"/>
    <w:basedOn w:val="DefaultParagraphFont"/>
    <w:link w:val="legal1"/>
    <w:locked/>
    <w:rsid w:val="00E928A8"/>
    <w:rPr>
      <w:kern w:val="20"/>
    </w:rPr>
  </w:style>
  <w:style w:type="character" w:customStyle="1" w:styleId="Heading2Char">
    <w:name w:val="Heading 2 Char"/>
    <w:basedOn w:val="DefaultParagraphFont"/>
    <w:link w:val="Heading2"/>
    <w:uiPriority w:val="9"/>
    <w:semiHidden/>
    <w:rsid w:val="00FA6DE7"/>
    <w:rPr>
      <w:rFonts w:asciiTheme="majorHAnsi" w:eastAsiaTheme="majorEastAsia" w:hAnsiTheme="majorHAnsi" w:cstheme="majorBidi"/>
      <w:color w:val="365F91" w:themeColor="accent1" w:themeShade="BF"/>
      <w:kern w:val="20"/>
      <w:sz w:val="26"/>
      <w:szCs w:val="26"/>
    </w:rPr>
  </w:style>
  <w:style w:type="character" w:styleId="HTMLCite">
    <w:name w:val="HTML Cite"/>
    <w:basedOn w:val="DefaultParagraphFont"/>
    <w:rsid w:val="00E928A8"/>
    <w:rPr>
      <w:i/>
      <w:iCs/>
      <w:kern w:val="20"/>
    </w:rPr>
  </w:style>
  <w:style w:type="character" w:styleId="Hyperlink">
    <w:name w:val="Hyperlink"/>
    <w:basedOn w:val="DefaultParagraphFont"/>
    <w:uiPriority w:val="99"/>
    <w:rsid w:val="00E928A8"/>
    <w:rPr>
      <w:color w:val="0000FF"/>
      <w:u w:val="single"/>
    </w:rPr>
  </w:style>
  <w:style w:type="paragraph" w:customStyle="1" w:styleId="legal5">
    <w:name w:val="legal:5"/>
    <w:basedOn w:val="legal1"/>
    <w:qFormat/>
    <w:rsid w:val="00E928A8"/>
    <w:pPr>
      <w:ind w:left="2016"/>
    </w:pPr>
    <w:rPr>
      <w:noProof/>
      <w:lang w:val="es-ES_tradnl"/>
    </w:rPr>
  </w:style>
  <w:style w:type="paragraph" w:customStyle="1" w:styleId="legal6">
    <w:name w:val="legal:6"/>
    <w:basedOn w:val="legal1"/>
    <w:qFormat/>
    <w:rsid w:val="00E928A8"/>
    <w:pPr>
      <w:ind w:left="2520"/>
    </w:pPr>
  </w:style>
  <w:style w:type="paragraph" w:customStyle="1" w:styleId="local5">
    <w:name w:val="local:5"/>
    <w:basedOn w:val="local1"/>
    <w:qFormat/>
    <w:rsid w:val="00E928A8"/>
    <w:pPr>
      <w:ind w:left="2016"/>
    </w:pPr>
    <w:rPr>
      <w:noProof/>
    </w:rPr>
  </w:style>
  <w:style w:type="paragraph" w:customStyle="1" w:styleId="local6">
    <w:name w:val="local:6"/>
    <w:basedOn w:val="local1"/>
    <w:qFormat/>
    <w:rsid w:val="00E928A8"/>
    <w:pPr>
      <w:ind w:left="2520"/>
    </w:pPr>
  </w:style>
  <w:style w:type="character" w:customStyle="1" w:styleId="margin1Char">
    <w:name w:val="margin:1 Char"/>
    <w:basedOn w:val="DefaultParagraphFont"/>
    <w:link w:val="margin1"/>
    <w:locked/>
    <w:rsid w:val="00FA6DE7"/>
    <w:rPr>
      <w:b/>
    </w:rPr>
  </w:style>
  <w:style w:type="character" w:customStyle="1" w:styleId="margin2Char">
    <w:name w:val="margin:2 Char"/>
    <w:basedOn w:val="margin1Char"/>
    <w:link w:val="margin2"/>
    <w:locked/>
    <w:rsid w:val="00E928A8"/>
    <w:rPr>
      <w:b w:val="0"/>
    </w:rPr>
  </w:style>
  <w:style w:type="paragraph" w:customStyle="1" w:styleId="margin4">
    <w:name w:val="margin:4"/>
    <w:basedOn w:val="margin1"/>
    <w:next w:val="local1"/>
    <w:qFormat/>
    <w:rsid w:val="00E928A8"/>
    <w:pPr>
      <w:framePr w:wrap="around"/>
      <w:spacing w:before="20"/>
      <w:ind w:left="734"/>
      <w:outlineLvl w:val="3"/>
    </w:pPr>
    <w:rPr>
      <w:b w:val="0"/>
      <w:sz w:val="20"/>
    </w:rPr>
  </w:style>
  <w:style w:type="paragraph" w:customStyle="1" w:styleId="margin5">
    <w:name w:val="margin:5"/>
    <w:basedOn w:val="margin1"/>
    <w:next w:val="local1"/>
    <w:qFormat/>
    <w:rsid w:val="00E928A8"/>
    <w:pPr>
      <w:framePr w:wrap="around"/>
      <w:spacing w:before="20"/>
      <w:ind w:left="979"/>
      <w:outlineLvl w:val="4"/>
    </w:pPr>
    <w:rPr>
      <w:b w:val="0"/>
      <w:i/>
      <w:sz w:val="20"/>
    </w:rPr>
  </w:style>
  <w:style w:type="paragraph" w:customStyle="1" w:styleId="note2">
    <w:name w:val="note:2"/>
    <w:basedOn w:val="note1"/>
    <w:next w:val="local3"/>
    <w:qFormat/>
    <w:rsid w:val="00E928A8"/>
    <w:pPr>
      <w:pBdr>
        <w:top w:val="none" w:sz="0" w:space="0" w:color="auto"/>
        <w:bottom w:val="none" w:sz="0" w:space="0" w:color="auto"/>
      </w:pBdr>
      <w:spacing w:before="160"/>
    </w:pPr>
  </w:style>
  <w:style w:type="character" w:customStyle="1" w:styleId="notedecoration">
    <w:name w:val="note:decoration"/>
    <w:basedOn w:val="DefaultParagraphFont"/>
    <w:qFormat/>
    <w:rsid w:val="00E928A8"/>
    <w:rPr>
      <w:b/>
      <w:i/>
      <w:noProof/>
      <w:kern w:val="20"/>
    </w:rPr>
  </w:style>
  <w:style w:type="table" w:customStyle="1" w:styleId="NoteTable">
    <w:name w:val="Note:Table"/>
    <w:basedOn w:val="TableGrid"/>
    <w:uiPriority w:val="99"/>
    <w:rsid w:val="00E928A8"/>
    <w:pPr>
      <w:spacing w:before="160"/>
    </w:pPr>
    <w:tblPr>
      <w:tblBorders>
        <w:top w:val="single" w:sz="4" w:space="0" w:color="auto"/>
        <w:bottom w:val="single" w:sz="4" w:space="0" w:color="auto"/>
      </w:tblBorders>
      <w:tblCellMar>
        <w:left w:w="0" w:type="dxa"/>
        <w:right w:w="0" w:type="dxa"/>
      </w:tblCellMar>
    </w:tblPr>
  </w:style>
  <w:style w:type="paragraph" w:styleId="TOC1">
    <w:name w:val="toc 1"/>
    <w:basedOn w:val="local1"/>
    <w:next w:val="local1"/>
    <w:autoRedefine/>
    <w:uiPriority w:val="39"/>
    <w:unhideWhenUsed/>
    <w:rsid w:val="00391123"/>
    <w:pPr>
      <w:tabs>
        <w:tab w:val="right" w:leader="dot" w:pos="6542"/>
      </w:tabs>
      <w:spacing w:after="100"/>
    </w:pPr>
    <w:rPr>
      <w:b/>
      <w:noProof/>
    </w:rPr>
  </w:style>
  <w:style w:type="paragraph" w:styleId="TOC2">
    <w:name w:val="toc 2"/>
    <w:basedOn w:val="local1"/>
    <w:next w:val="local1"/>
    <w:autoRedefine/>
    <w:uiPriority w:val="39"/>
    <w:unhideWhenUsed/>
    <w:rsid w:val="00391123"/>
    <w:pPr>
      <w:tabs>
        <w:tab w:val="right" w:leader="dot" w:pos="6542"/>
      </w:tabs>
      <w:spacing w:after="100"/>
      <w:ind w:left="220"/>
    </w:pPr>
    <w:rPr>
      <w:noProof/>
    </w:rPr>
  </w:style>
  <w:style w:type="paragraph" w:customStyle="1" w:styleId="unique5">
    <w:name w:val="unique:5"/>
    <w:basedOn w:val="unique1"/>
    <w:qFormat/>
    <w:rsid w:val="00E928A8"/>
    <w:pPr>
      <w:ind w:left="2016"/>
    </w:pPr>
    <w:rPr>
      <w:noProof/>
    </w:rPr>
  </w:style>
  <w:style w:type="paragraph" w:customStyle="1" w:styleId="unique6">
    <w:name w:val="unique:6"/>
    <w:basedOn w:val="unique1"/>
    <w:qFormat/>
    <w:rsid w:val="00E928A8"/>
    <w:pPr>
      <w:ind w:left="2520"/>
    </w:pPr>
  </w:style>
  <w:style w:type="paragraph" w:styleId="EndnoteText">
    <w:name w:val="endnote text"/>
    <w:basedOn w:val="local1"/>
    <w:link w:val="EndnoteTextChar"/>
    <w:uiPriority w:val="3"/>
    <w:rsid w:val="00E928A8"/>
    <w:pPr>
      <w:keepLines/>
      <w:spacing w:after="0" w:line="240" w:lineRule="auto"/>
    </w:pPr>
    <w:rPr>
      <w:sz w:val="20"/>
      <w:szCs w:val="20"/>
    </w:rPr>
  </w:style>
  <w:style w:type="character" w:customStyle="1" w:styleId="EndnoteTextChar">
    <w:name w:val="Endnote Text Char"/>
    <w:basedOn w:val="DefaultParagraphFont"/>
    <w:link w:val="EndnoteText"/>
    <w:uiPriority w:val="3"/>
    <w:rsid w:val="000632E2"/>
    <w:rPr>
      <w:kern w:val="20"/>
      <w:sz w:val="20"/>
      <w:szCs w:val="20"/>
    </w:rPr>
  </w:style>
  <w:style w:type="character" w:styleId="EndnoteReference">
    <w:name w:val="endnote reference"/>
    <w:basedOn w:val="DefaultParagraphFont"/>
    <w:uiPriority w:val="3"/>
    <w:rsid w:val="00E928A8"/>
    <w:rPr>
      <w:kern w:val="20"/>
      <w:vertAlign w:val="superscript"/>
    </w:rPr>
  </w:style>
  <w:style w:type="paragraph" w:customStyle="1" w:styleId="signature-left">
    <w:name w:val="signature-left"/>
    <w:basedOn w:val="local1"/>
    <w:uiPriority w:val="1"/>
    <w:qFormat/>
    <w:rsid w:val="00E928A8"/>
    <w:pPr>
      <w:spacing w:before="160" w:after="0"/>
    </w:pPr>
  </w:style>
  <w:style w:type="paragraph" w:customStyle="1" w:styleId="signature-right">
    <w:name w:val="signature-right"/>
    <w:basedOn w:val="signature-left"/>
    <w:uiPriority w:val="1"/>
    <w:qFormat/>
    <w:rsid w:val="00E928A8"/>
    <w:pPr>
      <w:jc w:val="right"/>
    </w:pPr>
  </w:style>
  <w:style w:type="table" w:styleId="TableGrid1">
    <w:name w:val="Table Grid 1"/>
    <w:basedOn w:val="TableNormal"/>
    <w:uiPriority w:val="99"/>
    <w:semiHidden/>
    <w:unhideWhenUsed/>
    <w:rsid w:val="00E928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1">
    <w:name w:val="Table-Data-1"/>
    <w:basedOn w:val="TableGrid1"/>
    <w:uiPriority w:val="99"/>
    <w:rsid w:val="00E928A8"/>
    <w:pPr>
      <w:suppressAutoHyphens/>
      <w:spacing w:before="80" w:after="80"/>
    </w:pPr>
    <w:rPr>
      <w:kern w:val="20"/>
    </w:rPr>
    <w:tblPr>
      <w:tblInd w:w="115" w:type="dxa"/>
      <w:tblCellMar>
        <w:left w:w="115" w:type="dxa"/>
        <w:right w:w="115" w:type="dxa"/>
      </w:tblCellMar>
    </w:tblPr>
    <w:trPr>
      <w:cantSplit/>
    </w:tr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2">
    <w:name w:val="Table-Data-2"/>
    <w:basedOn w:val="Table-Data-1"/>
    <w:uiPriority w:val="99"/>
    <w:rsid w:val="00E928A8"/>
    <w:tblPr>
      <w:tblInd w:w="619"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3">
    <w:name w:val="Table-Data-3"/>
    <w:basedOn w:val="Table-Data-1"/>
    <w:uiPriority w:val="99"/>
    <w:rsid w:val="00E928A8"/>
    <w:tblPr>
      <w:tblInd w:w="1123"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4">
    <w:name w:val="Table-Data-4"/>
    <w:basedOn w:val="Table-Data-1"/>
    <w:uiPriority w:val="99"/>
    <w:rsid w:val="00E928A8"/>
    <w:tblPr>
      <w:tblInd w:w="1627"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5">
    <w:name w:val="Table-Data-5"/>
    <w:basedOn w:val="Table-Data-1"/>
    <w:uiPriority w:val="99"/>
    <w:rsid w:val="00E928A8"/>
    <w:tblPr>
      <w:tblInd w:w="2131"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6">
    <w:name w:val="Table-Data-6"/>
    <w:basedOn w:val="Table-Data-1"/>
    <w:uiPriority w:val="99"/>
    <w:rsid w:val="00E928A8"/>
    <w:tblPr>
      <w:tblInd w:w="2635"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Centered">
    <w:name w:val="Table-Data-Centered"/>
    <w:basedOn w:val="TableGrid1"/>
    <w:uiPriority w:val="99"/>
    <w:rsid w:val="00E928A8"/>
    <w:pPr>
      <w:suppressAutoHyphens/>
      <w:spacing w:before="80" w:after="80"/>
      <w:jc w:val="center"/>
    </w:pPr>
    <w:rPr>
      <w:kern w:val="20"/>
      <w:sz w:val="20"/>
      <w:szCs w:val="20"/>
    </w:rPr>
    <w:tblPr>
      <w:jc w:val="center"/>
    </w:tblPr>
    <w:trPr>
      <w:cantSplit/>
      <w:jc w:val="center"/>
    </w:trPr>
    <w:tcPr>
      <w:shd w:val="clear" w:color="auto" w:fill="auto"/>
      <w:vAlign w:val="center"/>
    </w:tcPr>
    <w:tblStylePr w:type="firstRow">
      <w:pPr>
        <w:wordWrap/>
        <w:spacing w:beforeLines="0" w:before="80" w:beforeAutospacing="0" w:afterLines="0" w:after="80" w:afterAutospacing="0" w:line="260" w:lineRule="atLeast"/>
        <w:jc w:val="center"/>
      </w:pPr>
      <w:rPr>
        <w:b/>
      </w:rPr>
      <w:tblPr/>
      <w:trPr>
        <w:cantSplit w:val="0"/>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Layout-1">
    <w:name w:val="Table-Layout-1"/>
    <w:basedOn w:val="TableNormal"/>
    <w:uiPriority w:val="99"/>
    <w:rsid w:val="00E928A8"/>
    <w:rPr>
      <w:kern w:val="20"/>
    </w:rPr>
    <w:tblPr>
      <w:tblCellMar>
        <w:left w:w="0" w:type="dxa"/>
        <w:right w:w="0" w:type="dxa"/>
      </w:tblCellMar>
    </w:tblPr>
    <w:trPr>
      <w:cantSplit/>
    </w:trPr>
  </w:style>
  <w:style w:type="table" w:customStyle="1" w:styleId="Table-Layout-2">
    <w:name w:val="Table-Layout-2"/>
    <w:basedOn w:val="Table-Layout-1"/>
    <w:uiPriority w:val="99"/>
    <w:rsid w:val="00E928A8"/>
    <w:tblPr>
      <w:tblInd w:w="504" w:type="dxa"/>
    </w:tblPr>
  </w:style>
  <w:style w:type="table" w:customStyle="1" w:styleId="Table-Layout-3">
    <w:name w:val="Table-Layout-3"/>
    <w:basedOn w:val="Table-Layout-1"/>
    <w:uiPriority w:val="99"/>
    <w:rsid w:val="00E928A8"/>
    <w:tblPr>
      <w:tblInd w:w="1008" w:type="dxa"/>
    </w:tblPr>
  </w:style>
  <w:style w:type="table" w:customStyle="1" w:styleId="Table-Layout-4">
    <w:name w:val="Table-Layout-4"/>
    <w:basedOn w:val="Table-Layout-1"/>
    <w:uiPriority w:val="99"/>
    <w:rsid w:val="00E928A8"/>
    <w:tblPr>
      <w:tblInd w:w="1512" w:type="dxa"/>
    </w:tblPr>
  </w:style>
  <w:style w:type="table" w:customStyle="1" w:styleId="Table-Layout-5">
    <w:name w:val="Table-Layout-5"/>
    <w:basedOn w:val="Table-Layout-1"/>
    <w:uiPriority w:val="99"/>
    <w:rsid w:val="00E928A8"/>
    <w:tblPr>
      <w:tblInd w:w="2016" w:type="dxa"/>
    </w:tblPr>
  </w:style>
  <w:style w:type="table" w:customStyle="1" w:styleId="Table-Layout-6">
    <w:name w:val="Table-Layout-6"/>
    <w:basedOn w:val="Table-Layout-1"/>
    <w:uiPriority w:val="99"/>
    <w:rsid w:val="00E928A8"/>
    <w:tblPr>
      <w:tblInd w:w="2520" w:type="dxa"/>
    </w:tblPr>
  </w:style>
  <w:style w:type="table" w:customStyle="1" w:styleId="Table-Layout-Centered">
    <w:name w:val="Table-Layout-Centered"/>
    <w:basedOn w:val="Table-Layout-1"/>
    <w:uiPriority w:val="99"/>
    <w:rsid w:val="00E928A8"/>
    <w:tblPr>
      <w:jc w:val="center"/>
    </w:tblPr>
    <w:trPr>
      <w:jc w:val="center"/>
    </w:trPr>
  </w:style>
  <w:style w:type="table" w:customStyle="1" w:styleId="Table-Layout-Grid">
    <w:name w:val="Table-Layout-Grid"/>
    <w:basedOn w:val="TableNormal"/>
    <w:uiPriority w:val="99"/>
    <w:rsid w:val="00E928A8"/>
    <w:rPr>
      <w:kern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ignature-2cols">
    <w:name w:val="Table-Signature-2cols"/>
    <w:basedOn w:val="Table-Layout-1"/>
    <w:uiPriority w:val="99"/>
    <w:rsid w:val="00E928A8"/>
    <w:pPr>
      <w:spacing w:before="160" w:after="0"/>
    </w:pPr>
    <w:tblPr/>
  </w:style>
  <w:style w:type="table" w:customStyle="1" w:styleId="Table-Signature-4cols">
    <w:name w:val="Table-Signature-4cols"/>
    <w:basedOn w:val="Table-Signature-2cols"/>
    <w:uiPriority w:val="99"/>
    <w:rsid w:val="00E928A8"/>
    <w:tblPr/>
  </w:style>
  <w:style w:type="paragraph" w:customStyle="1" w:styleId="bullet-level1">
    <w:name w:val="bullet-level1"/>
    <w:basedOn w:val="local1"/>
    <w:qFormat/>
    <w:rsid w:val="00360762"/>
    <w:pPr>
      <w:numPr>
        <w:numId w:val="24"/>
      </w:numPr>
    </w:pPr>
  </w:style>
  <w:style w:type="paragraph" w:customStyle="1" w:styleId="bullet-level2">
    <w:name w:val="bullet-level2"/>
    <w:basedOn w:val="bullet-level1"/>
    <w:qFormat/>
    <w:rsid w:val="00360762"/>
    <w:pPr>
      <w:numPr>
        <w:ilvl w:val="1"/>
      </w:numPr>
    </w:pPr>
  </w:style>
  <w:style w:type="paragraph" w:customStyle="1" w:styleId="bullet-level3">
    <w:name w:val="bullet-level3"/>
    <w:basedOn w:val="bullet-level1"/>
    <w:qFormat/>
    <w:rsid w:val="00360762"/>
    <w:pPr>
      <w:numPr>
        <w:ilvl w:val="2"/>
      </w:numPr>
    </w:pPr>
  </w:style>
  <w:style w:type="paragraph" w:customStyle="1" w:styleId="bullet-level4">
    <w:name w:val="bullet-level4"/>
    <w:basedOn w:val="bullet-level1"/>
    <w:qFormat/>
    <w:rsid w:val="00360762"/>
    <w:pPr>
      <w:numPr>
        <w:ilvl w:val="3"/>
      </w:numPr>
    </w:pPr>
  </w:style>
  <w:style w:type="paragraph" w:customStyle="1" w:styleId="bullet-level5">
    <w:name w:val="bullet-level5"/>
    <w:basedOn w:val="bullet-level1"/>
    <w:qFormat/>
    <w:rsid w:val="00360762"/>
    <w:pPr>
      <w:numPr>
        <w:ilvl w:val="4"/>
      </w:numPr>
    </w:pPr>
  </w:style>
  <w:style w:type="paragraph" w:customStyle="1" w:styleId="bulletX-level1">
    <w:name w:val="bulletX-level1"/>
    <w:basedOn w:val="bullet-level1"/>
    <w:qFormat/>
    <w:rsid w:val="00360762"/>
  </w:style>
  <w:style w:type="paragraph" w:customStyle="1" w:styleId="bulletX-level2">
    <w:name w:val="bulletX-level2"/>
    <w:basedOn w:val="bullet-level2"/>
    <w:qFormat/>
    <w:rsid w:val="00360762"/>
  </w:style>
  <w:style w:type="paragraph" w:customStyle="1" w:styleId="bulletX-level3">
    <w:name w:val="bulletX-level3"/>
    <w:basedOn w:val="bullet-level3"/>
    <w:qFormat/>
    <w:rsid w:val="00360762"/>
  </w:style>
  <w:style w:type="paragraph" w:customStyle="1" w:styleId="bulletX-level4">
    <w:name w:val="bulletX-level4"/>
    <w:basedOn w:val="bullet-level4"/>
    <w:qFormat/>
    <w:rsid w:val="00360762"/>
  </w:style>
  <w:style w:type="paragraph" w:customStyle="1" w:styleId="bulletX-level5">
    <w:name w:val="bulletX-level5"/>
    <w:basedOn w:val="bullet-level5"/>
    <w:qFormat/>
    <w:rsid w:val="00360762"/>
  </w:style>
  <w:style w:type="paragraph" w:customStyle="1" w:styleId="list-level1">
    <w:name w:val="list-level1"/>
    <w:basedOn w:val="local1"/>
    <w:qFormat/>
    <w:rsid w:val="00360762"/>
    <w:pPr>
      <w:numPr>
        <w:numId w:val="25"/>
      </w:numPr>
    </w:pPr>
  </w:style>
  <w:style w:type="paragraph" w:customStyle="1" w:styleId="list-level2">
    <w:name w:val="list-level2"/>
    <w:basedOn w:val="list-level1"/>
    <w:qFormat/>
    <w:rsid w:val="00360762"/>
    <w:pPr>
      <w:numPr>
        <w:ilvl w:val="1"/>
      </w:numPr>
    </w:pPr>
  </w:style>
  <w:style w:type="paragraph" w:customStyle="1" w:styleId="list-level3">
    <w:name w:val="list-level3"/>
    <w:basedOn w:val="list-level1"/>
    <w:qFormat/>
    <w:rsid w:val="00360762"/>
    <w:pPr>
      <w:numPr>
        <w:ilvl w:val="2"/>
      </w:numPr>
    </w:pPr>
  </w:style>
  <w:style w:type="paragraph" w:customStyle="1" w:styleId="list-level4">
    <w:name w:val="list-level4"/>
    <w:basedOn w:val="list-level1"/>
    <w:qFormat/>
    <w:rsid w:val="00360762"/>
    <w:pPr>
      <w:numPr>
        <w:ilvl w:val="3"/>
      </w:numPr>
    </w:pPr>
  </w:style>
  <w:style w:type="paragraph" w:customStyle="1" w:styleId="list-level5">
    <w:name w:val="list-level5"/>
    <w:basedOn w:val="list-level1"/>
    <w:qFormat/>
    <w:rsid w:val="00360762"/>
    <w:pPr>
      <w:numPr>
        <w:ilvl w:val="4"/>
      </w:numPr>
    </w:pPr>
  </w:style>
  <w:style w:type="paragraph" w:customStyle="1" w:styleId="listX-level1">
    <w:name w:val="listX-level1"/>
    <w:basedOn w:val="list-level1"/>
    <w:qFormat/>
    <w:rsid w:val="00360762"/>
  </w:style>
  <w:style w:type="paragraph" w:customStyle="1" w:styleId="listX-level2">
    <w:name w:val="listX-level2"/>
    <w:basedOn w:val="list-level2"/>
    <w:qFormat/>
    <w:rsid w:val="00360762"/>
  </w:style>
  <w:style w:type="paragraph" w:customStyle="1" w:styleId="listX-level3">
    <w:name w:val="listX-level3"/>
    <w:basedOn w:val="list-level3"/>
    <w:qFormat/>
    <w:rsid w:val="00360762"/>
  </w:style>
  <w:style w:type="paragraph" w:customStyle="1" w:styleId="listX-level4">
    <w:name w:val="listX-level4"/>
    <w:basedOn w:val="list-level4"/>
    <w:qFormat/>
    <w:rsid w:val="00360762"/>
  </w:style>
  <w:style w:type="paragraph" w:customStyle="1" w:styleId="listX-level5">
    <w:name w:val="listX-level5"/>
    <w:basedOn w:val="list-level5"/>
    <w:qFormat/>
    <w:rsid w:val="00360762"/>
  </w:style>
  <w:style w:type="numbering" w:customStyle="1" w:styleId="semanticbullets">
    <w:name w:val="semantic_bullets"/>
    <w:uiPriority w:val="99"/>
    <w:rsid w:val="00360762"/>
    <w:pPr>
      <w:numPr>
        <w:numId w:val="24"/>
      </w:numPr>
    </w:pPr>
  </w:style>
  <w:style w:type="numbering" w:customStyle="1" w:styleId="semanticnumbers">
    <w:name w:val="semantic_numbers"/>
    <w:uiPriority w:val="99"/>
    <w:rsid w:val="00360762"/>
    <w:pPr>
      <w:numPr>
        <w:numId w:val="25"/>
      </w:numPr>
    </w:pPr>
  </w:style>
  <w:style w:type="paragraph" w:customStyle="1" w:styleId="TOCHeadingforPolicies">
    <w:name w:val="TOC Heading for Policies"/>
    <w:basedOn w:val="margin1"/>
    <w:next w:val="legal1"/>
    <w:uiPriority w:val="39"/>
    <w:qFormat/>
    <w:rsid w:val="00F24F1C"/>
    <w:pPr>
      <w:framePr w:wrap="around"/>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dm:cachedDataManifest xmlns:cdm="http://schemas.microsoft.com/2004/VisualStudio/Tools/Applications/CachedDataManifest.xsd" cdm:revision="1"/>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olicySubTitle xmlns="$ListId:Content;">FINANCIAL ETHICS</PolicySubTitle>
    <PolicyTitle xmlns="$ListId:Content;">ACCOUNTING</PolicyTitl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917EBAB7C5FF4FAA45D46E19E17AED" ma:contentTypeVersion="3" ma:contentTypeDescription="Create a new document." ma:contentTypeScope="" ma:versionID="89aa9e5f406e1e7fc5ee7b737a68924b">
  <xsd:schema xmlns:xsd="http://www.w3.org/2001/XMLSchema" xmlns:xs="http://www.w3.org/2001/XMLSchema" xmlns:p="http://schemas.microsoft.com/office/2006/metadata/properties" xmlns:ns2="$ListId:Content;" targetNamespace="http://schemas.microsoft.com/office/2006/metadata/properties" ma:root="true" ma:fieldsID="6b161815e669e1e7f878a411f51eb92f" ns2:_="">
    <xsd:import namespace="$ListId:Content;"/>
    <xsd:element name="properties">
      <xsd:complexType>
        <xsd:sequence>
          <xsd:element name="documentManagement">
            <xsd:complexType>
              <xsd:all>
                <xsd:element ref="ns2:PolicyTitle" minOccurs="0"/>
                <xsd:element ref="ns2:PolicySub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Content;" elementFormDefault="qualified">
    <xsd:import namespace="http://schemas.microsoft.com/office/2006/documentManagement/types"/>
    <xsd:import namespace="http://schemas.microsoft.com/office/infopath/2007/PartnerControls"/>
    <xsd:element name="PolicyTitle" ma:index="8" nillable="true" ma:displayName="PolicyTitle" ma:internalName="PolicyTitle">
      <xsd:simpleType>
        <xsd:restriction base="dms:Text">
          <xsd:maxLength value="255"/>
        </xsd:restriction>
      </xsd:simpleType>
    </xsd:element>
    <xsd:element name="PolicySubTitle" ma:index="9" nillable="true" ma:displayName="PolicySubTitle" ma:internalName="PolicySub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138DB-8298-4620-938A-740EA12A1181}">
  <ds:schemaRefs/>
</ds:datastoreItem>
</file>

<file path=customXml/itemProps2.xml><?xml version="1.0" encoding="utf-8"?>
<ds:datastoreItem xmlns:ds="http://schemas.openxmlformats.org/officeDocument/2006/customXml" ds:itemID="{DF5152C2-5887-4991-8651-45BEFFF83B4E}">
  <ds:schemaRefs/>
</ds:datastoreItem>
</file>

<file path=customXml/itemProps3.xml><?xml version="1.0" encoding="utf-8"?>
<ds:datastoreItem xmlns:ds="http://schemas.openxmlformats.org/officeDocument/2006/customXml" ds:itemID="{398EEAD5-1038-43E3-9CA4-A3ADDF272249}">
  <ds:schemaRefs/>
</ds:datastoreItem>
</file>

<file path=customXml/itemProps4.xml><?xml version="1.0" encoding="utf-8"?>
<ds:datastoreItem xmlns:ds="http://schemas.openxmlformats.org/officeDocument/2006/customXml" ds:itemID="{729F30EA-2988-4654-B045-A8CE65925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Content;"/>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TASB</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CDE(L)-AJC [/Revisions/Numbered Updates/SD.RRM.39/Point Revisions]</dc:title>
  <dc:creator>Marvin Long</dc:creator>
  <cp:lastModifiedBy>Alvarado, Adahenna</cp:lastModifiedBy>
  <cp:revision>2</cp:revision>
  <cp:lastPrinted>2008-10-13T17:50:00Z</cp:lastPrinted>
  <dcterms:created xsi:type="dcterms:W3CDTF">2026-02-25T18:59:00Z</dcterms:created>
  <dcterms:modified xsi:type="dcterms:W3CDTF">2026-02-25T18:59:00Z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0x010100F2917EBAB7C5FF4FAA45D46E19E17AED</vt:lpwstr>
  </property>
  <property fmtid="{D5CDD505-2E9C-101B-9397-08002B2CF9AE}" pid="3" name="Solution ID">
    <vt:lpwstr>{15727DE6-F92D-4E46-ACB4-0E2C58B31A18}</vt:lpwstr>
  </property>
</Properties>
</file>